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0066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05520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237CAC" wp14:editId="497277F3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FDE2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14:paraId="70237CBF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20B">
        <w:rPr>
          <w:rFonts w:ascii="Times New Roman" w:eastAsia="Calibri" w:hAnsi="Times New Roman" w:cs="Times New Roman"/>
          <w:b/>
          <w:spacing w:val="-1"/>
          <w:sz w:val="24"/>
          <w:szCs w:val="24"/>
        </w:rPr>
        <w:t>OPŠTINA GRAČANICA</w:t>
      </w:r>
    </w:p>
    <w:p w14:paraId="1C75ADB1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9950DFB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646363F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9BBD1F" w14:textId="732E3F73" w:rsidR="0055539D" w:rsidRPr="0055539D" w:rsidRDefault="0055539D" w:rsidP="00A45507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-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553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iranje proj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a/programa NVO za oblast </w:t>
      </w:r>
      <w:r w:rsidR="009269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poljoprivrede</w:t>
      </w:r>
    </w:p>
    <w:p w14:paraId="57B30482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9C0DC8D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6D9C139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AD683CC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28AE5A8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Latn-RS"/>
        </w:rPr>
      </w:pPr>
      <w:r w:rsidRPr="0078016D">
        <w:rPr>
          <w:rFonts w:ascii="Times New Roman" w:eastAsia="Times New Roman" w:hAnsi="Times New Roman" w:cs="Times New Roman"/>
          <w:sz w:val="40"/>
          <w:szCs w:val="40"/>
          <w:lang w:val="sr-Latn-RS"/>
        </w:rPr>
        <w:br/>
      </w:r>
      <w:r w:rsidR="0078016D" w:rsidRPr="0078016D">
        <w:rPr>
          <w:rFonts w:ascii="Times New Roman" w:eastAsia="Times New Roman" w:hAnsi="Times New Roman" w:cs="Times New Roman"/>
          <w:sz w:val="40"/>
          <w:szCs w:val="40"/>
          <w:lang w:val="sr-Latn-RS"/>
        </w:rPr>
        <w:t xml:space="preserve">Uputstva za aplikante </w:t>
      </w:r>
    </w:p>
    <w:p w14:paraId="25990884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</w:p>
    <w:p w14:paraId="7AE8896B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5ECBA11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5AB031B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CA2EFFC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1DD73D6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7B191B1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22EE893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C9D45DD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88E0FCA" w14:textId="070321EE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t>Datum otvaranja poziva</w:t>
      </w: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45507">
        <w:rPr>
          <w:rFonts w:ascii="Times New Roman" w:eastAsia="Times New Roman" w:hAnsi="Times New Roman" w:cs="Times New Roman"/>
          <w:sz w:val="24"/>
          <w:szCs w:val="24"/>
          <w:lang w:val="sr-Latn-RS"/>
        </w:rPr>
        <w:t>26</w:t>
      </w:r>
      <w:r w:rsidR="00C7602D" w:rsidRPr="00AF2208">
        <w:rPr>
          <w:rFonts w:ascii="Times New Roman" w:eastAsia="Times New Roman" w:hAnsi="Times New Roman" w:cs="Times New Roman"/>
          <w:sz w:val="24"/>
          <w:szCs w:val="24"/>
          <w:lang w:val="sr-Latn-RS"/>
        </w:rPr>
        <w:t>.0</w:t>
      </w:r>
      <w:r w:rsidR="00AF2208" w:rsidRPr="00AF2208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="00C7602D" w:rsidRPr="00AF2208">
        <w:rPr>
          <w:rFonts w:ascii="Times New Roman" w:eastAsia="Times New Roman" w:hAnsi="Times New Roman" w:cs="Times New Roman"/>
          <w:sz w:val="24"/>
          <w:szCs w:val="24"/>
          <w:lang w:val="sr-Latn-RS"/>
        </w:rPr>
        <w:t>.20</w:t>
      </w:r>
      <w:r w:rsidR="007739CB" w:rsidRPr="00AF2208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A45507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05520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7D00B6C9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F712758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2FF2B37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229CB6D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86DE466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ADFE1B0" w14:textId="4612E039" w:rsidR="00134D7A" w:rsidRPr="0078016D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Krajnji rok za dostavu </w:t>
      </w:r>
      <w:r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>aplikacija</w:t>
      </w:r>
      <w:r w:rsidR="00A4054B"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: </w:t>
      </w:r>
      <w:r w:rsidR="00AF2208" w:rsidRPr="00AF2208">
        <w:rPr>
          <w:rFonts w:ascii="Times New Roman" w:eastAsia="Times New Roman" w:hAnsi="Times New Roman" w:cs="Times New Roman"/>
          <w:sz w:val="28"/>
          <w:szCs w:val="28"/>
          <w:lang w:val="sr-Latn-RS"/>
        </w:rPr>
        <w:t>1</w:t>
      </w:r>
      <w:r w:rsidR="00A45507">
        <w:rPr>
          <w:rFonts w:ascii="Times New Roman" w:eastAsia="Times New Roman" w:hAnsi="Times New Roman" w:cs="Times New Roman"/>
          <w:sz w:val="28"/>
          <w:szCs w:val="28"/>
          <w:lang w:val="sr-Latn-RS"/>
        </w:rPr>
        <w:t>5</w:t>
      </w:r>
      <w:r w:rsidR="007739CB" w:rsidRPr="00AF2208">
        <w:rPr>
          <w:rFonts w:ascii="Times New Roman" w:eastAsia="Times New Roman" w:hAnsi="Times New Roman" w:cs="Times New Roman"/>
          <w:sz w:val="28"/>
          <w:szCs w:val="28"/>
          <w:lang w:val="sr-Latn-RS"/>
        </w:rPr>
        <w:t>.0</w:t>
      </w:r>
      <w:r w:rsidR="00AF2208" w:rsidRPr="00AF2208">
        <w:rPr>
          <w:rFonts w:ascii="Times New Roman" w:eastAsia="Times New Roman" w:hAnsi="Times New Roman" w:cs="Times New Roman"/>
          <w:sz w:val="28"/>
          <w:szCs w:val="28"/>
          <w:lang w:val="sr-Latn-RS"/>
        </w:rPr>
        <w:t>8</w:t>
      </w:r>
      <w:r w:rsidR="007739CB" w:rsidRPr="00AF2208">
        <w:rPr>
          <w:rFonts w:ascii="Times New Roman" w:eastAsia="Times New Roman" w:hAnsi="Times New Roman" w:cs="Times New Roman"/>
          <w:sz w:val="28"/>
          <w:szCs w:val="28"/>
          <w:lang w:val="sr-Latn-RS"/>
        </w:rPr>
        <w:t>.202</w:t>
      </w:r>
      <w:r w:rsidR="00A45507">
        <w:rPr>
          <w:rFonts w:ascii="Times New Roman" w:eastAsia="Times New Roman" w:hAnsi="Times New Roman" w:cs="Times New Roman"/>
          <w:sz w:val="28"/>
          <w:szCs w:val="28"/>
          <w:lang w:val="sr-Latn-RS"/>
        </w:rPr>
        <w:t>4</w:t>
      </w:r>
      <w:r w:rsidR="0005520B" w:rsidRPr="00AF2208">
        <w:rPr>
          <w:rFonts w:ascii="Times New Roman" w:eastAsia="Times New Roman" w:hAnsi="Times New Roman" w:cs="Times New Roman"/>
          <w:sz w:val="28"/>
          <w:szCs w:val="28"/>
          <w:lang w:val="sr-Latn-RS"/>
        </w:rPr>
        <w:t>.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  <w:t> 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</w:r>
    </w:p>
    <w:p w14:paraId="29E20577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EF868B1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AD52C8F" w14:textId="77777777"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F1B571E" w14:textId="77777777"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6EA0CC4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BF88023" w14:textId="77777777"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RS"/>
        </w:rPr>
        <w:id w:val="1050043673"/>
        <w:docPartObj>
          <w:docPartGallery w:val="Table of Contents"/>
          <w:docPartUnique/>
        </w:docPartObj>
      </w:sdtPr>
      <w:sdtEndPr/>
      <w:sdtContent>
        <w:p w14:paraId="17589CC1" w14:textId="77777777" w:rsidR="00326021" w:rsidRPr="0078016D" w:rsidRDefault="00326021" w:rsidP="00326021">
          <w:pPr>
            <w:pStyle w:val="TOCHeading"/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>
            <w:rPr>
              <w:rFonts w:ascii="Times New Roman" w:hAnsi="Times New Roman" w:cs="Times New Roman"/>
              <w:sz w:val="32"/>
              <w:szCs w:val="32"/>
              <w:lang w:val="sr-Latn-RS"/>
            </w:rPr>
            <w:t xml:space="preserve">Sadržaj </w:t>
          </w:r>
          <w:r w:rsidRPr="0078016D">
            <w:rPr>
              <w:rFonts w:ascii="Times New Roman" w:hAnsi="Times New Roman" w:cs="Times New Roman"/>
              <w:sz w:val="32"/>
              <w:szCs w:val="32"/>
              <w:lang w:val="sr-Latn-RS"/>
            </w:rPr>
            <w:t xml:space="preserve"> </w:t>
          </w:r>
        </w:p>
        <w:p w14:paraId="5DE9D98E" w14:textId="5A9B809D" w:rsidR="00803468" w:rsidRDefault="00326021">
          <w:pPr>
            <w:pStyle w:val="TOC2"/>
            <w:tabs>
              <w:tab w:val="left" w:pos="1760"/>
              <w:tab w:val="right" w:leader="dot" w:pos="9350"/>
            </w:tabs>
            <w:rPr>
              <w:rFonts w:eastAsiaTheme="minorEastAsia"/>
              <w:noProof/>
            </w:rPr>
          </w:pPr>
          <w:r w:rsidRPr="0078016D">
            <w:rPr>
              <w:rFonts w:cstheme="minorHAnsi"/>
              <w:lang w:val="sr-Latn-RS"/>
            </w:rPr>
            <w:fldChar w:fldCharType="begin"/>
          </w:r>
          <w:r w:rsidRPr="0078016D">
            <w:rPr>
              <w:rFonts w:cstheme="minorHAnsi"/>
              <w:lang w:val="sr-Latn-RS"/>
            </w:rPr>
            <w:instrText xml:space="preserve"> TOC \o "1-3" \h \z \u </w:instrText>
          </w:r>
          <w:r w:rsidRPr="0078016D">
            <w:rPr>
              <w:rFonts w:cstheme="minorHAnsi"/>
              <w:lang w:val="sr-Latn-RS"/>
            </w:rPr>
            <w:fldChar w:fldCharType="separate"/>
          </w:r>
          <w:hyperlink w:anchor="_Toc172729350" w:history="1">
            <w:r w:rsidR="00803468" w:rsidRPr="00221388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1. Javni poziv</w:t>
            </w:r>
            <w:r w:rsidR="00803468">
              <w:rPr>
                <w:rFonts w:eastAsiaTheme="minorEastAsia"/>
                <w:noProof/>
              </w:rPr>
              <w:tab/>
            </w:r>
            <w:r w:rsidR="00803468" w:rsidRPr="00221388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za ponudu javne finansijske podrške za finansiranje projekta/programa NVO za oblast poljoprivrede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_Toc172729350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2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6F4C0482" w14:textId="6011F161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1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 PROBLEMI ČIJEM REŠENJU TEŽIMO PREKO OVOG JAVNOG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_Toc172729351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2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5255ECF5" w14:textId="79C7C844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2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1.2 CILJEVI I PRIORITETI POZIVA ZA DODELU FONDOVA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_Toc172729352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3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4570450D" w14:textId="696C13B5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3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1.3 PLANIRANA VREDNOST FINANSIJSKE PODRŠKE ZA PROJEKTE I UKUPNA VREDNOST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_Toc172729353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3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7F15D996" w14:textId="13D9F87B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4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 FORMALNI USLOVI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_Toc172729354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3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044955D8" w14:textId="17BE00E0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5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2.1. Prihvatljivi aplikanti: ko može da aplicira?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_Toc172729355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3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0C6EE6CF" w14:textId="0F8E448A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6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2.2 Prihvatljivi partneri u sprovođenju projekta/programa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_Toc172729356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4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1599548A" w14:textId="15E32C78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7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2.3 Prihvatljive aktivnosti koje će se finansirati preko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_Toc172729357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4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364CF498" w14:textId="4587A58D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8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 Prihvatljivi troškovi koji će biti finansirani preko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_Toc172729358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4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4150497B" w14:textId="4CF7A0CE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59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2.4.1  Direktni prihvatljivi rashodi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_Toc172729359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5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401FBA7E" w14:textId="491038DF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0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2.4.2 Prihvatljivi indirektni rashodi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_Toc172729360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5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1C424034" w14:textId="366E07CD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1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2.4.3 Neprihvatljivi troškovi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_Toc172729361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5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34A5C8DB" w14:textId="4743EE24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2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 KAKO DA APLICIRATE?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_Toc172729362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5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57175BB7" w14:textId="5B006F64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3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3.1 Aplikacija predlog projekta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_Toc172729363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6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3626535F" w14:textId="6FEC49BB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4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3.2 Sadržaj formulara za budžet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_Toc172729364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6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77593FD2" w14:textId="68CD5099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5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3.3 Gde da dostavite aplikaciju?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_Toc172729365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6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35F2531A" w14:textId="4C32AF38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66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3.4 Krajnji rok za dostavu aplikacija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_Toc172729366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7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2C6AD102" w14:textId="6F193CE0" w:rsidR="00803468" w:rsidRDefault="00495868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72729367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1.5</w:t>
            </w:r>
            <w:r w:rsidR="00803468">
              <w:rPr>
                <w:rFonts w:eastAsiaTheme="minorEastAsia"/>
                <w:noProof/>
              </w:rPr>
              <w:tab/>
            </w:r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Kako možete da kontaktirate ako imate neko pitanje?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_Toc172729367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7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18E0F4EC" w14:textId="3FE99D05" w:rsidR="00803468" w:rsidRDefault="00495868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72729368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10.</w:t>
            </w:r>
            <w:r w:rsidR="00803468">
              <w:rPr>
                <w:rFonts w:eastAsiaTheme="minorEastAsia"/>
                <w:noProof/>
              </w:rPr>
              <w:tab/>
            </w:r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PROCENA I DODELA FONDOVA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_Toc172729368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7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0920C83F" w14:textId="5E06C0AB" w:rsidR="00803468" w:rsidRDefault="00495868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72729369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</w:t>
            </w:r>
            <w:r w:rsidR="00803468">
              <w:rPr>
                <w:rFonts w:eastAsiaTheme="minorEastAsia"/>
                <w:noProof/>
              </w:rPr>
              <w:tab/>
            </w:r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Primljene aplikacije će proći kroz dole opisanu proceduru: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_Toc172729369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7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49AEC971" w14:textId="27E64D04" w:rsidR="00803468" w:rsidRDefault="004958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2729370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 xml:space="preserve">4.2 </w:t>
            </w:r>
            <w:r w:rsidR="0080346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 xml:space="preserve">     </w:t>
            </w:r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 xml:space="preserve"> Dodatna dokumentacija i ugovaranje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_Toc172729370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8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5172C280" w14:textId="3C7AC206" w:rsidR="00803468" w:rsidRDefault="00495868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72729371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11.</w:t>
            </w:r>
            <w:r w:rsidR="00803468">
              <w:rPr>
                <w:rFonts w:eastAsiaTheme="minorEastAsia"/>
                <w:noProof/>
              </w:rPr>
              <w:tab/>
            </w:r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INDIKATIVAN KALENDAR REALIZACIJE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_Toc172729371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9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3A9C8928" w14:textId="69A2008C" w:rsidR="00803468" w:rsidRDefault="00495868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72729372" w:history="1"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12.</w:t>
            </w:r>
            <w:r w:rsidR="00803468">
              <w:rPr>
                <w:rFonts w:eastAsiaTheme="minorEastAsia"/>
                <w:noProof/>
              </w:rPr>
              <w:tab/>
            </w:r>
            <w:r w:rsidR="00803468" w:rsidRPr="00221388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LISTA DOKUMENATA JAVNOG POZIVA</w:t>
            </w:r>
            <w:r w:rsidR="00803468">
              <w:rPr>
                <w:noProof/>
                <w:webHidden/>
              </w:rPr>
              <w:tab/>
            </w:r>
            <w:r w:rsidR="00803468">
              <w:rPr>
                <w:noProof/>
                <w:webHidden/>
              </w:rPr>
              <w:fldChar w:fldCharType="begin"/>
            </w:r>
            <w:r w:rsidR="00803468">
              <w:rPr>
                <w:noProof/>
                <w:webHidden/>
              </w:rPr>
              <w:instrText xml:space="preserve"> PAGEREF _Toc172729372 \h </w:instrText>
            </w:r>
            <w:r w:rsidR="00803468">
              <w:rPr>
                <w:noProof/>
                <w:webHidden/>
              </w:rPr>
            </w:r>
            <w:r w:rsidR="00803468">
              <w:rPr>
                <w:noProof/>
                <w:webHidden/>
              </w:rPr>
              <w:fldChar w:fldCharType="separate"/>
            </w:r>
            <w:r w:rsidR="00803468">
              <w:rPr>
                <w:noProof/>
                <w:webHidden/>
              </w:rPr>
              <w:t>9</w:t>
            </w:r>
            <w:r w:rsidR="00803468">
              <w:rPr>
                <w:noProof/>
                <w:webHidden/>
              </w:rPr>
              <w:fldChar w:fldCharType="end"/>
            </w:r>
          </w:hyperlink>
        </w:p>
        <w:p w14:paraId="5A7F72B5" w14:textId="2246A983" w:rsidR="00326021" w:rsidRPr="0078016D" w:rsidRDefault="00326021" w:rsidP="00326021">
          <w:pPr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 w:rsidRPr="0078016D">
            <w:rPr>
              <w:rFonts w:cstheme="minorHAnsi"/>
              <w:lang w:val="sr-Latn-RS"/>
            </w:rPr>
            <w:fldChar w:fldCharType="end"/>
          </w:r>
        </w:p>
      </w:sdtContent>
    </w:sdt>
    <w:p w14:paraId="6660719A" w14:textId="77777777"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CF317B6" w14:textId="77777777"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E150C6" w14:textId="0D003207" w:rsidR="00C14525" w:rsidRPr="00075A89" w:rsidRDefault="00075A89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Toc172729350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1. </w:t>
      </w:r>
      <w:r w:rsidR="000B4089">
        <w:rPr>
          <w:rFonts w:ascii="Times New Roman" w:eastAsia="Times New Roman" w:hAnsi="Times New Roman" w:cs="Times New Roman"/>
          <w:sz w:val="24"/>
          <w:szCs w:val="24"/>
          <w:lang w:val="sr-Latn-RS"/>
        </w:rPr>
        <w:t>Javni poziv</w:t>
      </w:r>
      <w:r w:rsidR="000B408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za ponudu javne finansijske podrške za </w:t>
      </w:r>
      <w:r w:rsidR="000B4089" w:rsidRPr="000B408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finansiranje projekta/programa NVO za oblast </w:t>
      </w:r>
      <w:r w:rsidR="00926983">
        <w:rPr>
          <w:rFonts w:ascii="Times New Roman" w:eastAsia="Times New Roman" w:hAnsi="Times New Roman" w:cs="Times New Roman"/>
          <w:sz w:val="24"/>
          <w:szCs w:val="24"/>
          <w:lang w:val="sr-Latn-RS"/>
        </w:rPr>
        <w:t>poljoprivrede</w:t>
      </w:r>
      <w:bookmarkEnd w:id="0"/>
    </w:p>
    <w:p w14:paraId="42E4837D" w14:textId="77777777" w:rsidR="000F0D35" w:rsidRPr="0078016D" w:rsidRDefault="008A2ACB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highlight w:val="yellow"/>
          <w:lang w:val="sr-Latn-RS"/>
        </w:rPr>
      </w:pPr>
      <w:bookmarkStart w:id="1" w:name="_Toc474960337"/>
      <w:bookmarkStart w:id="2" w:name="_Toc172729351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1.1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PROBLEMI ČIJEM REŠENJU TEŽIMO PREKO OVOG JAVNOG POZIVA</w:t>
      </w:r>
      <w:bookmarkEnd w:id="1"/>
      <w:bookmarkEnd w:id="2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539517CB" w14:textId="77777777" w:rsidR="00C14525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632A6C83" w14:textId="3CFEEC55" w:rsidR="00847D5D" w:rsidRPr="00803468" w:rsidRDefault="00E34F9D" w:rsidP="00A817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3" w:name="_Toc474960338"/>
      <w:r w:rsidRPr="00803468">
        <w:rPr>
          <w:rFonts w:ascii="Times New Roman" w:hAnsi="Times New Roman" w:cs="Times New Roman"/>
          <w:sz w:val="24"/>
          <w:szCs w:val="24"/>
        </w:rPr>
        <w:lastRenderedPageBreak/>
        <w:t xml:space="preserve">Opština Gračanica se susreće sa problemom </w:t>
      </w:r>
      <w:r w:rsidR="00847D5D" w:rsidRPr="00803468">
        <w:rPr>
          <w:rFonts w:ascii="Times New Roman" w:hAnsi="Times New Roman" w:cs="Times New Roman"/>
          <w:sz w:val="24"/>
          <w:szCs w:val="24"/>
        </w:rPr>
        <w:t xml:space="preserve">velike zastupljenosti pasa lutalica na </w:t>
      </w:r>
      <w:r w:rsidRPr="00803468">
        <w:rPr>
          <w:rFonts w:ascii="Times New Roman" w:hAnsi="Times New Roman" w:cs="Times New Roman"/>
          <w:sz w:val="24"/>
          <w:szCs w:val="24"/>
        </w:rPr>
        <w:t xml:space="preserve">svojoj </w:t>
      </w:r>
      <w:r w:rsidR="00847D5D" w:rsidRPr="00803468">
        <w:rPr>
          <w:rFonts w:ascii="Times New Roman" w:hAnsi="Times New Roman" w:cs="Times New Roman"/>
          <w:sz w:val="24"/>
          <w:szCs w:val="24"/>
        </w:rPr>
        <w:t>teritoriji</w:t>
      </w:r>
      <w:r w:rsidRPr="00803468">
        <w:rPr>
          <w:rFonts w:ascii="Times New Roman" w:hAnsi="Times New Roman" w:cs="Times New Roman"/>
          <w:sz w:val="24"/>
          <w:szCs w:val="24"/>
        </w:rPr>
        <w:t xml:space="preserve">, koji se aktivnostima zaštite i zbrinjavanja </w:t>
      </w:r>
      <w:r w:rsidR="0090050D" w:rsidRPr="00803468">
        <w:rPr>
          <w:rFonts w:ascii="Times New Roman" w:hAnsi="Times New Roman" w:cs="Times New Roman"/>
          <w:sz w:val="24"/>
          <w:szCs w:val="24"/>
        </w:rPr>
        <w:t xml:space="preserve">može znatno ublažiti. Vakcinacija </w:t>
      </w:r>
      <w:r w:rsidR="00E85503" w:rsidRPr="00803468">
        <w:rPr>
          <w:rFonts w:ascii="Times New Roman" w:hAnsi="Times New Roman" w:cs="Times New Roman"/>
          <w:sz w:val="24"/>
          <w:szCs w:val="24"/>
        </w:rPr>
        <w:t xml:space="preserve">vlasničkih pasa kao i </w:t>
      </w:r>
      <w:r w:rsidR="00433530" w:rsidRPr="00803468">
        <w:rPr>
          <w:rFonts w:ascii="Times New Roman" w:hAnsi="Times New Roman" w:cs="Times New Roman"/>
          <w:sz w:val="24"/>
          <w:szCs w:val="24"/>
        </w:rPr>
        <w:t xml:space="preserve">njihova </w:t>
      </w:r>
      <w:r w:rsidR="00E85503" w:rsidRPr="00803468">
        <w:rPr>
          <w:rFonts w:ascii="Times New Roman" w:hAnsi="Times New Roman" w:cs="Times New Roman"/>
          <w:sz w:val="24"/>
          <w:szCs w:val="24"/>
        </w:rPr>
        <w:t>sterilizacija su</w:t>
      </w:r>
      <w:r w:rsidR="00433530" w:rsidRPr="00803468">
        <w:rPr>
          <w:rFonts w:ascii="Times New Roman" w:hAnsi="Times New Roman" w:cs="Times New Roman"/>
          <w:sz w:val="24"/>
          <w:szCs w:val="24"/>
        </w:rPr>
        <w:t xml:space="preserve"> </w:t>
      </w:r>
      <w:r w:rsidR="00E85503" w:rsidRPr="00803468">
        <w:rPr>
          <w:rFonts w:ascii="Times New Roman" w:hAnsi="Times New Roman" w:cs="Times New Roman"/>
          <w:sz w:val="24"/>
          <w:szCs w:val="24"/>
        </w:rPr>
        <w:t xml:space="preserve">dodatne </w:t>
      </w:r>
      <w:r w:rsidR="0090050D" w:rsidRPr="00803468">
        <w:rPr>
          <w:rFonts w:ascii="Times New Roman" w:hAnsi="Times New Roman" w:cs="Times New Roman"/>
          <w:sz w:val="24"/>
          <w:szCs w:val="24"/>
        </w:rPr>
        <w:t>aktivnost</w:t>
      </w:r>
      <w:r w:rsidR="00E85503" w:rsidRPr="00803468">
        <w:rPr>
          <w:rFonts w:ascii="Times New Roman" w:hAnsi="Times New Roman" w:cs="Times New Roman"/>
          <w:sz w:val="24"/>
          <w:szCs w:val="24"/>
        </w:rPr>
        <w:t>i</w:t>
      </w:r>
      <w:r w:rsidR="00433530" w:rsidRPr="00803468">
        <w:rPr>
          <w:rFonts w:ascii="Times New Roman" w:hAnsi="Times New Roman" w:cs="Times New Roman"/>
          <w:sz w:val="24"/>
          <w:szCs w:val="24"/>
        </w:rPr>
        <w:t xml:space="preserve"> </w:t>
      </w:r>
      <w:r w:rsidR="00E85503" w:rsidRPr="00803468">
        <w:rPr>
          <w:rFonts w:ascii="Times New Roman" w:hAnsi="Times New Roman" w:cs="Times New Roman"/>
          <w:sz w:val="24"/>
          <w:szCs w:val="24"/>
        </w:rPr>
        <w:t xml:space="preserve">kojima bi </w:t>
      </w:r>
      <w:r w:rsidR="00433530" w:rsidRPr="00803468">
        <w:rPr>
          <w:rFonts w:ascii="Times New Roman" w:hAnsi="Times New Roman" w:cs="Times New Roman"/>
          <w:sz w:val="24"/>
          <w:szCs w:val="24"/>
        </w:rPr>
        <w:t>se sprečil</w:t>
      </w:r>
      <w:r w:rsidR="0042502D" w:rsidRPr="00803468">
        <w:rPr>
          <w:rFonts w:ascii="Times New Roman" w:hAnsi="Times New Roman" w:cs="Times New Roman"/>
          <w:sz w:val="24"/>
          <w:szCs w:val="24"/>
        </w:rPr>
        <w:t>a pojava besnila i njihovo razmnožavanje.</w:t>
      </w:r>
      <w:r w:rsidR="00A817E5">
        <w:rPr>
          <w:rFonts w:ascii="Times New Roman" w:hAnsi="Times New Roman" w:cs="Times New Roman"/>
          <w:sz w:val="24"/>
          <w:szCs w:val="24"/>
        </w:rPr>
        <w:t xml:space="preserve"> </w:t>
      </w:r>
      <w:r w:rsidR="0090050D" w:rsidRPr="00803468">
        <w:rPr>
          <w:rFonts w:ascii="Times New Roman" w:hAnsi="Times New Roman" w:cs="Times New Roman"/>
          <w:sz w:val="24"/>
          <w:szCs w:val="24"/>
        </w:rPr>
        <w:t xml:space="preserve">Opština takođe teži </w:t>
      </w:r>
      <w:r w:rsidR="0042502D" w:rsidRPr="00803468">
        <w:rPr>
          <w:rFonts w:ascii="Times New Roman" w:hAnsi="Times New Roman" w:cs="Times New Roman"/>
          <w:sz w:val="24"/>
          <w:szCs w:val="24"/>
        </w:rPr>
        <w:t xml:space="preserve">daljem </w:t>
      </w:r>
      <w:r w:rsidR="00847D5D" w:rsidRPr="00803468">
        <w:rPr>
          <w:rFonts w:ascii="Times New Roman" w:hAnsi="Times New Roman" w:cs="Times New Roman"/>
          <w:sz w:val="24"/>
          <w:szCs w:val="24"/>
        </w:rPr>
        <w:t>razvoj</w:t>
      </w:r>
      <w:r w:rsidR="0042502D" w:rsidRPr="00803468">
        <w:rPr>
          <w:rFonts w:ascii="Times New Roman" w:hAnsi="Times New Roman" w:cs="Times New Roman"/>
          <w:sz w:val="24"/>
          <w:szCs w:val="24"/>
        </w:rPr>
        <w:t>u</w:t>
      </w:r>
      <w:r w:rsidR="00847D5D" w:rsidRPr="00803468">
        <w:rPr>
          <w:rFonts w:ascii="Times New Roman" w:hAnsi="Times New Roman" w:cs="Times New Roman"/>
          <w:sz w:val="24"/>
          <w:szCs w:val="24"/>
        </w:rPr>
        <w:t xml:space="preserve"> i unapre</w:t>
      </w:r>
      <w:r w:rsidR="00847D5D" w:rsidRPr="00803468">
        <w:rPr>
          <w:rFonts w:ascii="Times New Roman" w:hAnsi="Times New Roman" w:cs="Times New Roman"/>
          <w:sz w:val="24"/>
          <w:szCs w:val="24"/>
          <w:lang w:val="sr-Latn-RS"/>
        </w:rPr>
        <w:t>đenj</w:t>
      </w:r>
      <w:r w:rsidR="00717DFE" w:rsidRPr="0080346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847D5D" w:rsidRPr="008034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47D5D" w:rsidRPr="00803468">
        <w:rPr>
          <w:rFonts w:ascii="Times New Roman" w:hAnsi="Times New Roman" w:cs="Times New Roman"/>
          <w:sz w:val="24"/>
          <w:szCs w:val="24"/>
        </w:rPr>
        <w:t>poljoprivredne proizvodnje</w:t>
      </w:r>
      <w:r w:rsidR="00717DFE" w:rsidRPr="00803468">
        <w:rPr>
          <w:rFonts w:ascii="Times New Roman" w:hAnsi="Times New Roman" w:cs="Times New Roman"/>
          <w:sz w:val="24"/>
          <w:szCs w:val="24"/>
        </w:rPr>
        <w:t xml:space="preserve"> kao i</w:t>
      </w:r>
      <w:r w:rsidR="00847D5D" w:rsidRPr="00803468">
        <w:rPr>
          <w:rFonts w:ascii="Times New Roman" w:hAnsi="Times New Roman" w:cs="Times New Roman"/>
          <w:sz w:val="24"/>
          <w:szCs w:val="24"/>
        </w:rPr>
        <w:t xml:space="preserve"> razvoj</w:t>
      </w:r>
      <w:r w:rsidR="00717DFE" w:rsidRPr="00803468">
        <w:rPr>
          <w:rFonts w:ascii="Times New Roman" w:hAnsi="Times New Roman" w:cs="Times New Roman"/>
          <w:sz w:val="24"/>
          <w:szCs w:val="24"/>
        </w:rPr>
        <w:t>u</w:t>
      </w:r>
      <w:r w:rsidR="00847D5D" w:rsidRPr="00803468">
        <w:rPr>
          <w:rFonts w:ascii="Times New Roman" w:hAnsi="Times New Roman" w:cs="Times New Roman"/>
          <w:sz w:val="24"/>
          <w:szCs w:val="24"/>
        </w:rPr>
        <w:t xml:space="preserve"> i očuvanj</w:t>
      </w:r>
      <w:r w:rsidR="00717DFE" w:rsidRPr="00803468">
        <w:rPr>
          <w:rFonts w:ascii="Times New Roman" w:hAnsi="Times New Roman" w:cs="Times New Roman"/>
          <w:sz w:val="24"/>
          <w:szCs w:val="24"/>
        </w:rPr>
        <w:t>u</w:t>
      </w:r>
      <w:r w:rsidR="00847D5D" w:rsidRPr="00803468">
        <w:rPr>
          <w:rFonts w:ascii="Times New Roman" w:hAnsi="Times New Roman" w:cs="Times New Roman"/>
          <w:sz w:val="24"/>
          <w:szCs w:val="24"/>
        </w:rPr>
        <w:t xml:space="preserve"> lova i ribolova</w:t>
      </w:r>
      <w:r w:rsidR="00717DFE" w:rsidRPr="00803468">
        <w:rPr>
          <w:rFonts w:ascii="Times New Roman" w:hAnsi="Times New Roman" w:cs="Times New Roman"/>
          <w:sz w:val="24"/>
          <w:szCs w:val="24"/>
        </w:rPr>
        <w:t xml:space="preserve"> na svo</w:t>
      </w:r>
      <w:r w:rsidR="00224139">
        <w:rPr>
          <w:rFonts w:ascii="Times New Roman" w:hAnsi="Times New Roman" w:cs="Times New Roman"/>
          <w:sz w:val="24"/>
          <w:szCs w:val="24"/>
        </w:rPr>
        <w:t>j</w:t>
      </w:r>
      <w:r w:rsidR="00717DFE" w:rsidRPr="00803468">
        <w:rPr>
          <w:rFonts w:ascii="Times New Roman" w:hAnsi="Times New Roman" w:cs="Times New Roman"/>
          <w:sz w:val="24"/>
          <w:szCs w:val="24"/>
        </w:rPr>
        <w:t>oj teritoriji.</w:t>
      </w:r>
      <w:r w:rsidR="00847D5D" w:rsidRPr="008034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2489EF9" w14:textId="0A5B146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4" w:name="_Toc172729352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1.2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CILJEVI I PRIORITETI POZIVA ZA DODELU FONDOVA</w:t>
      </w:r>
      <w:bookmarkEnd w:id="3"/>
      <w:bookmarkEnd w:id="4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7707917E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78658335" w14:textId="4FBEA2F2" w:rsidR="00134D7A" w:rsidRDefault="005D76A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Opšti ciljevi</w:t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 xml:space="preserve"> ovog Poziva su</w:t>
      </w:r>
      <w:r w:rsidR="00890336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5F7DEE16" w14:textId="33D07037" w:rsidR="00224139" w:rsidRPr="00224139" w:rsidRDefault="00224139" w:rsidP="00224139">
      <w:pPr>
        <w:pStyle w:val="ListParagraph"/>
        <w:numPr>
          <w:ilvl w:val="0"/>
          <w:numId w:val="4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4139">
        <w:rPr>
          <w:rFonts w:ascii="Times New Roman" w:eastAsiaTheme="minorEastAsia" w:hAnsi="Times New Roman" w:cs="Times New Roman"/>
          <w:sz w:val="24"/>
          <w:szCs w:val="24"/>
        </w:rPr>
        <w:t>unapre</w:t>
      </w:r>
      <w:r w:rsidRPr="00224139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đenja </w:t>
      </w:r>
      <w:r w:rsidRPr="00224139">
        <w:rPr>
          <w:rFonts w:ascii="Times New Roman" w:eastAsiaTheme="minorEastAsia" w:hAnsi="Times New Roman" w:cs="Times New Roman"/>
          <w:sz w:val="24"/>
          <w:szCs w:val="24"/>
        </w:rPr>
        <w:t>poljoprivredne proizvodnje, razvoja i očuvanja lova i ribolova, zaštite i zbrinjavanje životinja i vakcinacije pasa.</w:t>
      </w:r>
    </w:p>
    <w:p w14:paraId="696792F2" w14:textId="77777777" w:rsidR="00890336" w:rsidRPr="0078016D" w:rsidRDefault="0089033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ACDA4C" w14:textId="77777777" w:rsidR="00134D7A" w:rsidRPr="0078016D" w:rsidRDefault="00992EB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Posebni ciljevi ovog poziva su</w:t>
      </w:r>
      <w:r w:rsidR="00BA6A76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134D7A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7FB6CD2" w14:textId="77777777" w:rsidR="00224139" w:rsidRPr="00AA08F4" w:rsidRDefault="00224139" w:rsidP="00224139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Razvoj poljoprivrede i povecanje poljoprivrednih aktivnosti,</w:t>
      </w:r>
    </w:p>
    <w:p w14:paraId="438A72EE" w14:textId="77777777" w:rsidR="00224139" w:rsidRPr="00AA08F4" w:rsidRDefault="00224139" w:rsidP="00224139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Zaštita i zbrinjavanje životinja (pasa lutalica),</w:t>
      </w:r>
    </w:p>
    <w:p w14:paraId="3167E89B" w14:textId="77777777" w:rsidR="00224139" w:rsidRPr="00AA08F4" w:rsidRDefault="00224139" w:rsidP="00224139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Vakcinacija pasa protiv besnila i sterilizacij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 pasa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koji su u vlasništvu lica sa prebivalištem-boravištem na teritoriji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pštine Gračanica.</w:t>
      </w:r>
    </w:p>
    <w:p w14:paraId="7A535B78" w14:textId="77777777" w:rsidR="00224139" w:rsidRPr="00AA08F4" w:rsidRDefault="00224139" w:rsidP="0022413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Sprovođenje kampanje podizanja svesti građana o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odgovornosti prema životinjama i humanom postupanju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sa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njima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humano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smanjivanj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broja napuštenih životinja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bri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zi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za napuštene životinje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sprečavanj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zlostavljanja 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i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spašavanj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u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stradalih životinja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14:paraId="6AE910A3" w14:textId="77777777" w:rsidR="00224139" w:rsidRPr="000B3597" w:rsidRDefault="00224139" w:rsidP="0022413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AA08F4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Očuvanje i unapređenje </w:t>
      </w:r>
      <w:r w:rsidRPr="002D1AA5">
        <w:rPr>
          <w:rStyle w:val="Emphasis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ribljeg fonda.</w:t>
      </w:r>
    </w:p>
    <w:p w14:paraId="783F9429" w14:textId="77777777" w:rsidR="00890336" w:rsidRPr="0078016D" w:rsidRDefault="00890336" w:rsidP="008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81838A" w14:textId="77777777" w:rsidR="009209A4" w:rsidRPr="0078016D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Prioritet za dobijanje javne finansijske podrške će imati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3CA00DF7" w14:textId="77777777" w:rsidR="00992EB3" w:rsidRPr="0078016D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44857C" w14:textId="77777777" w:rsidR="00992EB3" w:rsidRPr="00261690" w:rsidRDefault="005C3921" w:rsidP="0099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Projekti koji obuhvataju veći broj </w:t>
      </w:r>
      <w:r w:rsidR="00E43BB3" w:rsidRPr="00261690">
        <w:rPr>
          <w:rFonts w:ascii="Times New Roman" w:hAnsi="Times New Roman" w:cs="Times New Roman"/>
          <w:i/>
          <w:sz w:val="24"/>
          <w:szCs w:val="24"/>
          <w:lang w:val="sr-Latn-RS"/>
        </w:rPr>
        <w:t>aktivnosti predviđene Javnim pozivom</w:t>
      </w:r>
      <w:r w:rsidR="00D772E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56C1CE32" w14:textId="77777777" w:rsidR="009209A4" w:rsidRPr="0078016D" w:rsidRDefault="009209A4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410406F" w14:textId="77777777" w:rsidR="008A2ACB" w:rsidRPr="0078016D" w:rsidRDefault="008A2ACB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E84CE38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5" w:name="_Toc474960339"/>
      <w:bookmarkStart w:id="6" w:name="_Toc172729353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1.3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PLANIRANA VREDNOST FINANSIJSKE PODRŠKE ZA PROJEKTE I UKUPNA VREDNOST POZIVA</w:t>
      </w:r>
      <w:bookmarkEnd w:id="5"/>
      <w:bookmarkEnd w:id="6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27E829C4" w14:textId="32479B6B" w:rsidR="005B681A" w:rsidRPr="005B681A" w:rsidRDefault="00134D7A" w:rsidP="009D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F18E5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Za javnu finansijsku podršku za projekte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/programe na osnovu ovog Javnog poziva je pr</w:t>
      </w:r>
      <w:r w:rsidR="002A4797">
        <w:rPr>
          <w:rFonts w:ascii="Times New Roman" w:hAnsi="Times New Roman" w:cs="Times New Roman"/>
          <w:sz w:val="24"/>
          <w:szCs w:val="24"/>
          <w:lang w:val="sr-Latn-RS"/>
        </w:rPr>
        <w:t>edviđ</w:t>
      </w:r>
      <w:r w:rsidR="005B681A">
        <w:rPr>
          <w:rFonts w:ascii="Times New Roman" w:hAnsi="Times New Roman" w:cs="Times New Roman"/>
          <w:sz w:val="24"/>
          <w:szCs w:val="24"/>
          <w:lang w:val="sr-Latn-RS"/>
        </w:rPr>
        <w:t xml:space="preserve">en iznos na raspolaganju </w:t>
      </w:r>
      <w:r w:rsidR="009D38BD">
        <w:rPr>
          <w:rFonts w:ascii="Times New Roman" w:hAnsi="Times New Roman" w:cs="Times New Roman"/>
          <w:sz w:val="24"/>
          <w:szCs w:val="24"/>
          <w:lang w:val="sr-Latn-RS"/>
        </w:rPr>
        <w:t xml:space="preserve">iznosi </w:t>
      </w:r>
      <w:r w:rsidR="005E507F" w:rsidRPr="00AF2208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9D38BD" w:rsidRPr="00AF2208">
        <w:rPr>
          <w:rFonts w:ascii="Times New Roman" w:hAnsi="Times New Roman" w:cs="Times New Roman"/>
          <w:sz w:val="24"/>
          <w:szCs w:val="24"/>
          <w:lang w:val="sr-Latn-RS"/>
        </w:rPr>
        <w:t>.000</w:t>
      </w:r>
      <w:r w:rsidR="009D38BD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926983">
        <w:rPr>
          <w:rFonts w:ascii="Times New Roman" w:hAnsi="Times New Roman" w:cs="Times New Roman"/>
          <w:sz w:val="24"/>
          <w:szCs w:val="24"/>
          <w:lang w:val="sr-Latn-RS"/>
        </w:rPr>
        <w:t>dev</w:t>
      </w:r>
      <w:r w:rsidR="005E507F">
        <w:rPr>
          <w:rFonts w:ascii="Times New Roman" w:hAnsi="Times New Roman" w:cs="Times New Roman"/>
          <w:sz w:val="24"/>
          <w:szCs w:val="24"/>
          <w:lang w:val="sr-Latn-RS"/>
        </w:rPr>
        <w:t>adesethiljada</w:t>
      </w:r>
      <w:r w:rsidR="009D38BD">
        <w:rPr>
          <w:rFonts w:ascii="Times New Roman" w:hAnsi="Times New Roman" w:cs="Times New Roman"/>
          <w:sz w:val="24"/>
          <w:szCs w:val="24"/>
          <w:lang w:val="sr-Latn-RS"/>
        </w:rPr>
        <w:t>) evra.</w:t>
      </w:r>
    </w:p>
    <w:p w14:paraId="1096FB81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B3B394A" w14:textId="66EF87AD" w:rsidR="008F18E5" w:rsidRPr="0078016D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Minimalni iznos finansijske podrške koji može biti dodeljen za svaki individualni projekat iznosi</w:t>
      </w:r>
      <w:r w:rsidR="00992EB3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C3921">
        <w:rPr>
          <w:rFonts w:ascii="Times New Roman" w:hAnsi="Times New Roman" w:cs="Times New Roman"/>
          <w:sz w:val="24"/>
          <w:szCs w:val="24"/>
          <w:lang w:val="sr-Latn-RS"/>
        </w:rPr>
        <w:t>500</w:t>
      </w:r>
      <w:r w:rsidRPr="005A0AEA">
        <w:rPr>
          <w:rFonts w:ascii="Times New Roman" w:hAnsi="Times New Roman" w:cs="Times New Roman"/>
          <w:sz w:val="24"/>
          <w:szCs w:val="24"/>
          <w:lang w:val="sr-Latn-RS"/>
        </w:rPr>
        <w:t xml:space="preserve"> e</w:t>
      </w:r>
      <w:r w:rsidR="00F310C6" w:rsidRPr="005A0AEA">
        <w:rPr>
          <w:rFonts w:ascii="Times New Roman" w:hAnsi="Times New Roman" w:cs="Times New Roman"/>
          <w:sz w:val="24"/>
          <w:szCs w:val="24"/>
          <w:lang w:val="sr-Latn-RS"/>
        </w:rPr>
        <w:t>vra</w:t>
      </w:r>
      <w:r w:rsidRPr="005A0AEA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dok maksimalni iznos za individualni projekat je</w:t>
      </w:r>
      <w:r w:rsidR="009D38B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507F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C3921">
        <w:rPr>
          <w:rFonts w:ascii="Times New Roman" w:hAnsi="Times New Roman" w:cs="Times New Roman"/>
          <w:sz w:val="24"/>
          <w:szCs w:val="24"/>
          <w:lang w:val="sr-Latn-RS"/>
        </w:rPr>
        <w:t>.000</w:t>
      </w:r>
      <w:r w:rsidR="00F83D2A" w:rsidRPr="00F83D2A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83D2A" w:rsidRPr="006B2350">
        <w:rPr>
          <w:rFonts w:ascii="Times New Roman" w:hAnsi="Times New Roman" w:cs="Times New Roman"/>
          <w:iCs/>
          <w:sz w:val="24"/>
          <w:szCs w:val="24"/>
          <w:lang w:val="sr-Latn-RS"/>
        </w:rPr>
        <w:t>evra.</w:t>
      </w:r>
    </w:p>
    <w:p w14:paraId="7A1192E9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7" w:name="_Toc474960340"/>
      <w:bookmarkStart w:id="8" w:name="_Toc172729354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2.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FORMALNI USLOVI POZIVA</w:t>
      </w:r>
      <w:bookmarkEnd w:id="7"/>
      <w:bookmarkEnd w:id="8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0F3DFC58" w14:textId="77777777" w:rsidR="00DC414A" w:rsidRPr="0078016D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8066DA5" w14:textId="77777777" w:rsidR="003D02FD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9" w:name="_Toc474960341"/>
      <w:bookmarkStart w:id="10" w:name="_Toc172729355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2.1.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Prihvatljivi aplikanti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ko može da aplicira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9"/>
      <w:bookmarkEnd w:id="10"/>
    </w:p>
    <w:p w14:paraId="09A93D32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C9D4A02" w14:textId="649BAFF5" w:rsidR="00134D7A" w:rsidRPr="00007D97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 xml:space="preserve">1. </w:t>
      </w:r>
      <w:r w:rsidR="00AB099B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Pravo apliciranja imaju </w:t>
      </w:r>
      <w:r w:rsidR="006F5043">
        <w:rPr>
          <w:rFonts w:ascii="Times New Roman" w:hAnsi="Times New Roman" w:cs="Times New Roman"/>
          <w:i/>
          <w:sz w:val="24"/>
          <w:szCs w:val="24"/>
          <w:lang w:val="sr-Latn-RS"/>
        </w:rPr>
        <w:t>Udruženja, Asocijacije</w:t>
      </w:r>
      <w:r w:rsidR="00D004EF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 w:rsidR="00A91E8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D004EF">
        <w:rPr>
          <w:rFonts w:ascii="Times New Roman" w:hAnsi="Times New Roman" w:cs="Times New Roman"/>
          <w:i/>
          <w:sz w:val="24"/>
          <w:szCs w:val="24"/>
          <w:lang w:val="sr-Latn-RS"/>
        </w:rPr>
        <w:t>NVO,</w:t>
      </w:r>
      <w:r w:rsidR="006F504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poljoprivredne zadruge</w:t>
      </w:r>
      <w:r w:rsidR="005F422E">
        <w:rPr>
          <w:rFonts w:ascii="Times New Roman" w:hAnsi="Times New Roman" w:cs="Times New Roman"/>
          <w:i/>
          <w:sz w:val="24"/>
          <w:szCs w:val="24"/>
          <w:lang w:val="sr-Latn-RS"/>
        </w:rPr>
        <w:t>, koje imaju</w:t>
      </w:r>
      <w:r w:rsidR="006F504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najmanje </w:t>
      </w:r>
      <w:r w:rsidR="00623B02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6F504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članova</w:t>
      </w:r>
      <w:r w:rsidR="00A91E8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koje</w:t>
      </w:r>
      <w:r w:rsidR="006F504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imaju sedište na</w:t>
      </w:r>
      <w:r w:rsidR="00623B0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teritoriji opštine Gračanica</w:t>
      </w:r>
      <w:r w:rsidR="00241625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792CF3F5" w14:textId="77777777" w:rsidR="00FB3CD4" w:rsidRPr="0078016D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C97F7E9" w14:textId="4C260BED" w:rsidR="00134D7A" w:rsidRPr="00007D97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2. 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NVO</w:t>
      </w:r>
      <w:r w:rsidR="00536B6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koja podnosi aplikaciju mora </w:t>
      </w:r>
      <w:r w:rsidR="00241625">
        <w:rPr>
          <w:rFonts w:ascii="Times New Roman" w:hAnsi="Times New Roman" w:cs="Times New Roman"/>
          <w:i/>
          <w:sz w:val="24"/>
          <w:szCs w:val="24"/>
          <w:lang w:val="sr-Latn-RS"/>
        </w:rPr>
        <w:t>da bude registrovana najmanje dve godine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pre dana obajvljivanja Ja</w:t>
      </w:r>
      <w:r w:rsidR="00FF72B9">
        <w:rPr>
          <w:rFonts w:ascii="Times New Roman" w:hAnsi="Times New Roman" w:cs="Times New Roman"/>
          <w:i/>
          <w:sz w:val="24"/>
          <w:szCs w:val="24"/>
          <w:lang w:val="sr-Latn-RS"/>
        </w:rPr>
        <w:t>vnog poziva</w:t>
      </w:r>
      <w:r w:rsidR="00547C7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, da </w:t>
      </w:r>
      <w:r w:rsidR="00F05FA0">
        <w:rPr>
          <w:rFonts w:ascii="Times New Roman" w:hAnsi="Times New Roman" w:cs="Times New Roman"/>
          <w:i/>
          <w:sz w:val="24"/>
          <w:szCs w:val="24"/>
          <w:lang w:val="sr-Latn-RS"/>
        </w:rPr>
        <w:t>je opravdala sredstva ranije dobijenih</w:t>
      </w:r>
      <w:r w:rsidR="00547C7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od strane opštine Gračanica, i da ima izmirene poreske obaveze.</w:t>
      </w:r>
    </w:p>
    <w:p w14:paraId="7D0E93DC" w14:textId="77777777" w:rsidR="000F0283" w:rsidRPr="0078016D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0F0283" w:rsidRPr="00A929A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3. </w:t>
      </w:r>
      <w:r w:rsidR="00AB099B" w:rsidRPr="00A929A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NVO može da podnese samo jednu aplikaciju </w:t>
      </w:r>
      <w:r w:rsidR="009B693D">
        <w:rPr>
          <w:rFonts w:ascii="Times New Roman" w:hAnsi="Times New Roman" w:cs="Times New Roman"/>
          <w:i/>
          <w:sz w:val="24"/>
          <w:szCs w:val="24"/>
          <w:lang w:val="sr-Latn-RS"/>
        </w:rPr>
        <w:t>kojim će obuhvatiti sve aktivnosti propisane Javnim pozivom.</w:t>
      </w:r>
    </w:p>
    <w:p w14:paraId="334B668B" w14:textId="77777777"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6EA9B3A4" w14:textId="77777777"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1" w:name="_Toc474960342"/>
      <w:bookmarkStart w:id="12" w:name="_Toc172729356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2.2 </w:t>
      </w:r>
      <w:r w:rsidR="002A2288">
        <w:rPr>
          <w:rFonts w:ascii="Times New Roman" w:hAnsi="Times New Roman" w:cs="Times New Roman"/>
          <w:sz w:val="24"/>
          <w:szCs w:val="24"/>
          <w:lang w:val="sr-Latn-RS"/>
        </w:rPr>
        <w:t>Prihvatljivi partneri u sprovođenju projekta/programa</w:t>
      </w:r>
      <w:bookmarkEnd w:id="11"/>
      <w:bookmarkEnd w:id="12"/>
    </w:p>
    <w:p w14:paraId="7F5D8FEA" w14:textId="77777777" w:rsidR="00FB3CD4" w:rsidRPr="002A2288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4366EF3B" w14:textId="77777777" w:rsidR="00FB3CD4" w:rsidRPr="005F61A4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5F61A4"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Za sprovođenje projekta nije obavezno 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niti predstavlja prednost </w:t>
      </w:r>
      <w:r w:rsidR="005F61A4"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udruživanje sa drugim organizacijama. </w:t>
      </w:r>
    </w:p>
    <w:p w14:paraId="5EF48193" w14:textId="77777777" w:rsidR="00FB3CD4" w:rsidRPr="005F61A4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51BC7C1" w14:textId="77777777" w:rsidR="00FB3CD4" w:rsidRPr="005F61A4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>U slučaju udružvanja, organizacija-partner mora ispuniti uslove Javnog poziva koji važi i za podnosioca aplika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>cije, i dostava sledećih potpisanih dokumenata:</w:t>
      </w:r>
    </w:p>
    <w:p w14:paraId="75CB31C5" w14:textId="77777777"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0F4139AC" w14:textId="77777777" w:rsidR="001C2087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>Izjave o partnerstvu (forma je određena Javnim pozivom)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>;</w:t>
      </w:r>
      <w:r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544E2C90" w14:textId="77777777" w:rsidR="001A2951" w:rsidRPr="00E755B2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S</w:t>
      </w:r>
      <w:r w:rsidR="00E755B2"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>porazum kojim se detaljno regulišu međusobna prava i obaveze organizacije-aplikanta i organizacije-partnera.</w:t>
      </w:r>
    </w:p>
    <w:p w14:paraId="5610692D" w14:textId="77777777" w:rsidR="00FB3CD4" w:rsidRPr="0078016D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4E9FCD85" w14:textId="77777777"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3" w:name="_Toc474960343"/>
      <w:bookmarkStart w:id="14" w:name="_Toc172729357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2.3 </w:t>
      </w:r>
      <w:r w:rsidR="00D919EB">
        <w:rPr>
          <w:rFonts w:ascii="Times New Roman" w:hAnsi="Times New Roman" w:cs="Times New Roman"/>
          <w:sz w:val="24"/>
          <w:szCs w:val="24"/>
          <w:lang w:val="sr-Latn-RS"/>
        </w:rPr>
        <w:t>Prihvatljive aktivnosti koje će se finansirati preko poziva</w:t>
      </w:r>
      <w:bookmarkEnd w:id="13"/>
      <w:bookmarkEnd w:id="14"/>
      <w:r w:rsidR="00D919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39C4FEA" w14:textId="3CB979A5" w:rsidR="00134D7A" w:rsidRPr="0078016D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C55E10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8E0A44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Vreme sprovođenje projekta je </w:t>
      </w:r>
      <w:r w:rsidR="004D26F0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 periodu </w:t>
      </w:r>
      <w:r w:rsidR="00AF2208">
        <w:rPr>
          <w:rFonts w:ascii="Times New Roman" w:hAnsi="Times New Roman" w:cs="Times New Roman"/>
          <w:i/>
          <w:sz w:val="24"/>
          <w:szCs w:val="24"/>
          <w:lang w:val="sr-Latn-RS"/>
        </w:rPr>
        <w:t>avgust</w:t>
      </w:r>
      <w:r w:rsidR="004D26F0">
        <w:rPr>
          <w:rFonts w:ascii="Times New Roman" w:hAnsi="Times New Roman" w:cs="Times New Roman"/>
          <w:i/>
          <w:sz w:val="24"/>
          <w:szCs w:val="24"/>
          <w:lang w:val="sr-Latn-RS"/>
        </w:rPr>
        <w:t>-decembar 20</w:t>
      </w:r>
      <w:r w:rsidR="007739CB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A249B1">
        <w:rPr>
          <w:rFonts w:ascii="Times New Roman" w:hAnsi="Times New Roman" w:cs="Times New Roman"/>
          <w:i/>
          <w:sz w:val="24"/>
          <w:szCs w:val="24"/>
          <w:lang w:val="sr-Latn-RS"/>
        </w:rPr>
        <w:t>4.</w:t>
      </w:r>
      <w:r w:rsidR="005812A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godine.</w:t>
      </w:r>
    </w:p>
    <w:p w14:paraId="7EB2B3B9" w14:textId="77777777" w:rsidR="00C14525" w:rsidRPr="0078016D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A5B9BE" w14:textId="77777777" w:rsidR="00C55E10" w:rsidRPr="008E0A44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</w:t>
      </w:r>
      <w:r w:rsidR="008E0A44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>Mesto sprovođenja projekta je na teritoriji opštine Gračanica.</w:t>
      </w:r>
    </w:p>
    <w:p w14:paraId="78D37979" w14:textId="77777777" w:rsidR="001A2951" w:rsidRPr="0078016D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63E813C9" w14:textId="77777777" w:rsidR="001A2951" w:rsidRPr="000C5615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0C5615">
        <w:rPr>
          <w:rFonts w:ascii="Times New Roman" w:hAnsi="Times New Roman" w:cs="Times New Roman"/>
          <w:i/>
          <w:sz w:val="24"/>
          <w:szCs w:val="24"/>
          <w:lang w:val="sr-Latn-RS"/>
        </w:rPr>
        <w:t>G</w:t>
      </w:r>
      <w:r w:rsidR="00D919EB" w:rsidRPr="000C5615">
        <w:rPr>
          <w:rFonts w:ascii="Times New Roman" w:hAnsi="Times New Roman" w:cs="Times New Roman"/>
          <w:i/>
          <w:sz w:val="24"/>
          <w:szCs w:val="24"/>
          <w:lang w:val="sr-Latn-RS"/>
        </w:rPr>
        <w:t>lavne vrste aktivnosti koje će biti finansirani preko poziva</w:t>
      </w:r>
      <w:r w:rsidRPr="000C5615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su:</w:t>
      </w:r>
    </w:p>
    <w:p w14:paraId="594BF789" w14:textId="77777777" w:rsidR="00C14525" w:rsidRPr="000C5615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4B3E0E6" w14:textId="70F6234B" w:rsidR="00A249B1" w:rsidRPr="00AA08F4" w:rsidRDefault="00623B02" w:rsidP="00A249B1">
      <w:pPr>
        <w:widowControl w:val="0"/>
        <w:spacing w:after="0" w:line="240" w:lineRule="auto"/>
        <w:ind w:firstLine="27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768C">
        <w:rPr>
          <w:rFonts w:ascii="Times New Roman" w:hAnsi="Times New Roman" w:cs="Times New Roman"/>
          <w:i/>
          <w:sz w:val="24"/>
          <w:szCs w:val="24"/>
          <w:lang w:val="sr-Latn-RS"/>
        </w:rPr>
        <w:t>-</w:t>
      </w:r>
      <w:r w:rsidR="00A249B1" w:rsidRPr="00A249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249B1"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Razvoj poljoprivrede i povecanje poljoprivrednih aktivnosti,</w:t>
      </w:r>
    </w:p>
    <w:p w14:paraId="13C7CBFF" w14:textId="0F4CB165" w:rsidR="00A249B1" w:rsidRPr="00AA08F4" w:rsidRDefault="00A249B1" w:rsidP="00A249B1">
      <w:pPr>
        <w:widowControl w:val="0"/>
        <w:spacing w:after="0" w:line="240" w:lineRule="auto"/>
        <w:ind w:firstLine="27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Zaštita i zbrinjavanje životinja (pasa lutalica),</w:t>
      </w:r>
    </w:p>
    <w:p w14:paraId="72E9B373" w14:textId="66A1D67C" w:rsidR="00A249B1" w:rsidRPr="00AA08F4" w:rsidRDefault="00A249B1" w:rsidP="00A249B1">
      <w:pPr>
        <w:widowControl w:val="0"/>
        <w:spacing w:after="0" w:line="240" w:lineRule="auto"/>
        <w:ind w:left="27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Vakcinacija pasa protiv besnila i sterilizacij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 pasa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koji su u vlasništvu lica sa prebivalištem-boravištem na teritoriji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pštine Gračanica.</w:t>
      </w:r>
    </w:p>
    <w:p w14:paraId="0A963D5D" w14:textId="35A91E8A" w:rsidR="00A249B1" w:rsidRPr="00AA08F4" w:rsidRDefault="00A249B1" w:rsidP="00A249B1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AA08F4">
        <w:rPr>
          <w:rFonts w:ascii="Times New Roman" w:eastAsia="Calibri" w:hAnsi="Times New Roman" w:cs="Times New Roman"/>
          <w:i/>
          <w:iCs/>
          <w:sz w:val="24"/>
          <w:szCs w:val="24"/>
        </w:rPr>
        <w:t>Sprovođenje kampanje podizanja svesti građana o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odgovornosti prema životinjama i humanom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postupanju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sa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njima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humano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smanjivanj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broja napuštenih životinja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bri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zi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za napuštene životinje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sprečavanj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zlostavljanja 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i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spašavanj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u </w:t>
      </w:r>
      <w:r w:rsidRPr="000B35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stradalih životinja</w:t>
      </w:r>
      <w:r w:rsidRPr="00AA08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14:paraId="40BCD28E" w14:textId="4F4D3BA5" w:rsidR="00A249B1" w:rsidRPr="000B3597" w:rsidRDefault="00A249B1" w:rsidP="00A249B1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 xml:space="preserve">- </w:t>
      </w:r>
      <w:r w:rsidRPr="00AA08F4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 xml:space="preserve">Očuvanje i </w:t>
      </w:r>
      <w:r w:rsidRPr="009A130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unapređenje </w:t>
      </w:r>
      <w:r w:rsidRPr="009A130E">
        <w:rPr>
          <w:rStyle w:val="Emphasis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ribljeg fonda</w:t>
      </w:r>
      <w:r w:rsidRPr="00AA08F4">
        <w:rPr>
          <w:rStyle w:val="Emphasis"/>
          <w:rFonts w:ascii="Times New Roman" w:hAnsi="Times New Roman" w:cs="Times New Roman"/>
          <w:i w:val="0"/>
          <w:iCs w:val="0"/>
          <w:color w:val="5F6368"/>
          <w:sz w:val="24"/>
          <w:szCs w:val="24"/>
          <w:shd w:val="clear" w:color="auto" w:fill="FFFFFF"/>
        </w:rPr>
        <w:t>.</w:t>
      </w:r>
    </w:p>
    <w:p w14:paraId="46616DE9" w14:textId="26E66D26" w:rsidR="001A2951" w:rsidRPr="009D7D5B" w:rsidRDefault="001A2951" w:rsidP="00A249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FB3CD4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4. 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A</w:t>
      </w:r>
      <w:r w:rsidR="00485AB3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kt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ivnosti 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koje 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ni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su prihvatljive za finansiranje su: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1507D58B" w14:textId="77777777" w:rsidR="00C14525" w:rsidRPr="009D7D5B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D9A955" w14:textId="6153DF62" w:rsidR="00C14525" w:rsidRPr="00AA3712" w:rsidRDefault="00092A3C" w:rsidP="00AA371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D7D5B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D7D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179C">
        <w:rPr>
          <w:rFonts w:ascii="Times New Roman" w:hAnsi="Times New Roman" w:cs="Times New Roman"/>
          <w:sz w:val="24"/>
          <w:szCs w:val="24"/>
          <w:lang w:val="sr-Latn-RS"/>
        </w:rPr>
        <w:t xml:space="preserve">Aktivnosti koje nisu vezane za </w:t>
      </w:r>
      <w:r w:rsidR="00802BA9">
        <w:rPr>
          <w:rFonts w:ascii="Times New Roman" w:hAnsi="Times New Roman" w:cs="Times New Roman"/>
          <w:sz w:val="24"/>
          <w:szCs w:val="24"/>
          <w:lang w:val="sr-Latn-RS"/>
        </w:rPr>
        <w:t xml:space="preserve">oblast </w:t>
      </w:r>
      <w:r w:rsidR="006F5043">
        <w:rPr>
          <w:rFonts w:ascii="Times New Roman" w:hAnsi="Times New Roman" w:cs="Times New Roman"/>
          <w:sz w:val="24"/>
          <w:szCs w:val="24"/>
          <w:lang w:val="sr-Latn-RS"/>
        </w:rPr>
        <w:t>poljoprivrede</w:t>
      </w:r>
    </w:p>
    <w:p w14:paraId="1441CE04" w14:textId="77777777" w:rsidR="00DC414A" w:rsidRPr="0078016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5" w:name="_Toc474960344"/>
      <w:bookmarkStart w:id="16" w:name="_Toc172729358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2.4 </w:t>
      </w:r>
      <w:r w:rsidR="00BE0A24">
        <w:rPr>
          <w:rFonts w:ascii="Times New Roman" w:hAnsi="Times New Roman" w:cs="Times New Roman"/>
          <w:sz w:val="24"/>
          <w:szCs w:val="24"/>
          <w:lang w:val="sr-Latn-RS"/>
        </w:rPr>
        <w:t>Prihvatljivi troškovi koji će biti finansirani preko poziva</w:t>
      </w:r>
      <w:bookmarkEnd w:id="15"/>
      <w:bookmarkEnd w:id="16"/>
    </w:p>
    <w:p w14:paraId="3B892268" w14:textId="77777777" w:rsidR="00EA7856" w:rsidRPr="0078016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6F9B70A" w14:textId="77777777" w:rsidR="001A2951" w:rsidRPr="0078016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0A24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Putem javn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sr-Latn-RS"/>
        </w:rPr>
        <w:t>ondova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ovog javnog poziva mogu se finansirati samo realn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i prihvatljiv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za realizaciju projektnih aktivnosti u periodu navedenom u </w:t>
      </w:r>
      <w:r>
        <w:rPr>
          <w:rFonts w:ascii="Times New Roman" w:hAnsi="Times New Roman" w:cs="Times New Roman"/>
          <w:sz w:val="24"/>
          <w:szCs w:val="24"/>
          <w:lang w:val="sr-Latn-RS"/>
        </w:rPr>
        <w:t>ovom uputstvu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>. U proceni projekta/programa će biti ocenjeni samo troškov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koji se odnose na planirane aktivnosti, kao i realan iznos tih troškova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4EFCA83" w14:textId="77777777" w:rsidR="00EA7856" w:rsidRPr="0078016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38A8D3" w14:textId="77777777" w:rsidR="001A2951" w:rsidRPr="00550BC4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17" w:name="_Toc474960345"/>
      <w:bookmarkStart w:id="18" w:name="_Toc172729359"/>
      <w:r w:rsidR="00D212C1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>2.4.1</w:t>
      </w:r>
      <w:r w:rsidR="00075343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</w:t>
      </w:r>
      <w:r w:rsidR="00BE0A24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>Direktni prihvatljivi rashodi</w:t>
      </w:r>
      <w:bookmarkEnd w:id="17"/>
      <w:bookmarkEnd w:id="18"/>
      <w:r w:rsidR="00075343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</w:p>
    <w:p w14:paraId="5EB1B16B" w14:textId="77777777" w:rsidR="00075343" w:rsidRPr="00550BC4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1F03EFE" w14:textId="77777777" w:rsidR="001A2951" w:rsidRPr="00550BC4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0BC4">
        <w:rPr>
          <w:rFonts w:ascii="Times New Roman" w:hAnsi="Times New Roman" w:cs="Times New Roman"/>
          <w:sz w:val="24"/>
          <w:szCs w:val="24"/>
          <w:lang w:val="sr-Latn-RS"/>
        </w:rPr>
        <w:t>Troškovi na osnovu direktnih prihvatljivih rashoda obuhvataju troškove koji su direktno povezani sa sprovođenjem nekoliko aktivnosti predloženog projekta ili programa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550BC4">
        <w:rPr>
          <w:rFonts w:ascii="Times New Roman" w:hAnsi="Times New Roman" w:cs="Times New Roman"/>
          <w:sz w:val="24"/>
          <w:szCs w:val="24"/>
          <w:lang w:val="sr-Latn-RS"/>
        </w:rPr>
        <w:t>kao recimo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58AD9068" w14:textId="77777777" w:rsidR="00F657D1" w:rsidRPr="00550BC4" w:rsidRDefault="00F657D1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8CDB1B" w14:textId="47127F32" w:rsidR="00623B02" w:rsidRPr="006B2350" w:rsidRDefault="00623B02" w:rsidP="006B2350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19" w:name="_Toc474950000"/>
      <w:bookmarkStart w:id="20" w:name="_Toc474960346"/>
      <w:bookmarkEnd w:id="19"/>
      <w:bookmarkEnd w:id="20"/>
      <w:r w:rsidRPr="006B2350">
        <w:rPr>
          <w:rFonts w:ascii="Times New Roman" w:hAnsi="Times New Roman" w:cs="Times New Roman"/>
          <w:sz w:val="24"/>
          <w:szCs w:val="24"/>
          <w:lang w:val="sr-Latn-RS"/>
        </w:rPr>
        <w:t>Razvoj poljoprivrede i povećanje poljoprivrednih aktivnosti</w:t>
      </w:r>
    </w:p>
    <w:p w14:paraId="4D64E9BF" w14:textId="77777777" w:rsidR="00623B02" w:rsidRPr="0065768C" w:rsidRDefault="00623B02" w:rsidP="006B2350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768C">
        <w:rPr>
          <w:rFonts w:ascii="Times New Roman" w:hAnsi="Times New Roman" w:cs="Times New Roman"/>
          <w:sz w:val="24"/>
          <w:szCs w:val="24"/>
          <w:lang w:val="sr-Latn-RS"/>
        </w:rPr>
        <w:t>Zaštita i zbrinjavanje životinja (pasa lutalica)</w:t>
      </w:r>
    </w:p>
    <w:p w14:paraId="336827D1" w14:textId="2C7F5A7F" w:rsidR="00623B02" w:rsidRDefault="00623B02" w:rsidP="006B2350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768C">
        <w:rPr>
          <w:rFonts w:ascii="Times New Roman" w:hAnsi="Times New Roman" w:cs="Times New Roman"/>
          <w:sz w:val="24"/>
          <w:szCs w:val="24"/>
          <w:lang w:val="sr-Latn-RS"/>
        </w:rPr>
        <w:t>Vakcinacija pasa protiv besnila koji su u vlasništvu lica sa prebivalištem-boravištem na teritoriji opštine Gračanica</w:t>
      </w:r>
    </w:p>
    <w:p w14:paraId="2CBF8DFC" w14:textId="7D3E807C" w:rsidR="009A130E" w:rsidRPr="0065768C" w:rsidRDefault="009A130E" w:rsidP="006B2350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Poribljavanje vodenih površina na teritoriji opštine</w:t>
      </w:r>
    </w:p>
    <w:p w14:paraId="40F31969" w14:textId="0E405F18" w:rsidR="000C088A" w:rsidRPr="000C088A" w:rsidRDefault="000C088A" w:rsidP="00623B02">
      <w:pPr>
        <w:pStyle w:val="Heading2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4922B087" w14:textId="674BB1EC" w:rsidR="00D212C1" w:rsidRPr="00550BC4" w:rsidRDefault="00D212C1" w:rsidP="0065768C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1" w:name="_Toc474960351"/>
      <w:bookmarkStart w:id="22" w:name="_Toc172729360"/>
      <w:r w:rsidRPr="00550BC4">
        <w:rPr>
          <w:rFonts w:ascii="Times New Roman" w:hAnsi="Times New Roman" w:cs="Times New Roman"/>
          <w:sz w:val="24"/>
          <w:szCs w:val="24"/>
          <w:lang w:val="sr-Latn-RS"/>
        </w:rPr>
        <w:t>2.4.</w:t>
      </w:r>
      <w:r w:rsidR="000F393A" w:rsidRPr="00550BC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0A24" w:rsidRPr="00550BC4">
        <w:rPr>
          <w:rFonts w:ascii="Times New Roman" w:hAnsi="Times New Roman" w:cs="Times New Roman"/>
          <w:sz w:val="24"/>
          <w:szCs w:val="24"/>
          <w:lang w:val="sr-Latn-RS"/>
        </w:rPr>
        <w:t>Prihvatljivi indirektni rashodi</w:t>
      </w:r>
      <w:bookmarkEnd w:id="21"/>
      <w:bookmarkEnd w:id="22"/>
      <w:r w:rsidR="00BE0A24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2DB0DA6" w14:textId="77777777" w:rsidR="00D212C1" w:rsidRPr="00BE0A24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8A774A5" w14:textId="77777777" w:rsidR="00092A3C" w:rsidRPr="002D75E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2D75EE">
        <w:rPr>
          <w:rFonts w:ascii="Times New Roman" w:hAnsi="Times New Roman" w:cs="Times New Roman"/>
          <w:i/>
          <w:sz w:val="24"/>
          <w:szCs w:val="24"/>
          <w:lang w:val="sr-Latn-RS"/>
        </w:rPr>
        <w:t>Izrada promotivnog materijala</w:t>
      </w:r>
    </w:p>
    <w:p w14:paraId="0B32A188" w14:textId="77777777" w:rsidR="00092A3C" w:rsidRPr="0078016D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06B8BBD" w14:textId="77777777" w:rsidR="000F393A" w:rsidRPr="00D8455E" w:rsidRDefault="000F393A" w:rsidP="000F393A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3" w:name="_Toc474960352"/>
      <w:bookmarkStart w:id="24" w:name="_Toc172729361"/>
      <w:r w:rsidRPr="00D8455E">
        <w:rPr>
          <w:rFonts w:ascii="Times New Roman" w:hAnsi="Times New Roman" w:cs="Times New Roman"/>
          <w:sz w:val="24"/>
          <w:szCs w:val="24"/>
          <w:lang w:val="sr-Latn-RS"/>
        </w:rPr>
        <w:t xml:space="preserve">2.4.3 </w:t>
      </w:r>
      <w:r w:rsidR="00814939" w:rsidRPr="00D8455E">
        <w:rPr>
          <w:rFonts w:ascii="Times New Roman" w:hAnsi="Times New Roman" w:cs="Times New Roman"/>
          <w:sz w:val="24"/>
          <w:szCs w:val="24"/>
          <w:lang w:val="sr-Latn-RS"/>
        </w:rPr>
        <w:t>Neprihvatljivi troškovi</w:t>
      </w:r>
      <w:bookmarkEnd w:id="23"/>
      <w:bookmarkEnd w:id="24"/>
      <w:r w:rsidRPr="00D845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8DCA761" w14:textId="77777777" w:rsidR="000F393A" w:rsidRPr="0078016D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sr-Latn-RS"/>
        </w:rPr>
      </w:pPr>
    </w:p>
    <w:p w14:paraId="340E0649" w14:textId="77777777" w:rsidR="001A2951" w:rsidRPr="00D8455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D8455E">
        <w:rPr>
          <w:rFonts w:ascii="Times New Roman" w:hAnsi="Times New Roman" w:cs="Times New Roman"/>
          <w:i/>
          <w:sz w:val="24"/>
          <w:szCs w:val="24"/>
          <w:lang w:val="sr-Latn-RS"/>
        </w:rPr>
        <w:t>Neprihvatljivi troškovi obuhvataju</w:t>
      </w:r>
      <w:r w:rsidR="001A2951" w:rsidRPr="00D8455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1913F464" w14:textId="77777777" w:rsidR="000F393A" w:rsidRPr="00D8455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2D9359F3" w14:textId="77777777" w:rsidR="00D40985" w:rsidRPr="00623B02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23B02">
        <w:rPr>
          <w:rFonts w:ascii="Times New Roman" w:hAnsi="Times New Roman" w:cs="Times New Roman"/>
          <w:sz w:val="24"/>
          <w:szCs w:val="24"/>
          <w:lang w:val="sr-Latn-RS"/>
        </w:rPr>
        <w:t>Isplat</w:t>
      </w:r>
      <w:r w:rsidR="006B202F" w:rsidRPr="00623B02">
        <w:rPr>
          <w:rFonts w:ascii="Times New Roman" w:hAnsi="Times New Roman" w:cs="Times New Roman"/>
          <w:sz w:val="24"/>
          <w:szCs w:val="24"/>
          <w:lang w:val="sr-Latn-RS"/>
        </w:rPr>
        <w:t>a dodatnog bonusa za angažovana treća lica</w:t>
      </w:r>
      <w:r w:rsidRPr="00623B02">
        <w:rPr>
          <w:rFonts w:ascii="Times New Roman" w:hAnsi="Times New Roman" w:cs="Times New Roman"/>
          <w:sz w:val="24"/>
          <w:szCs w:val="24"/>
          <w:lang w:val="sr-Latn-RS"/>
        </w:rPr>
        <w:t xml:space="preserve"> u odnosu na ugovorenu cenu</w:t>
      </w:r>
    </w:p>
    <w:p w14:paraId="08EE8CE8" w14:textId="77777777" w:rsidR="00092A3C" w:rsidRPr="00623B02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23B02">
        <w:rPr>
          <w:rFonts w:ascii="Times New Roman" w:hAnsi="Times New Roman" w:cs="Times New Roman"/>
          <w:sz w:val="24"/>
          <w:szCs w:val="24"/>
          <w:lang w:val="sr-Latn-RS"/>
        </w:rPr>
        <w:t>Isplata posebnog bonusa licima angažovanih na projektu od strane NVO</w:t>
      </w:r>
    </w:p>
    <w:p w14:paraId="42A05AA7" w14:textId="115977AD" w:rsidR="00092A3C" w:rsidRPr="0065768C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768C">
        <w:rPr>
          <w:rFonts w:ascii="Times New Roman" w:hAnsi="Times New Roman" w:cs="Times New Roman"/>
          <w:sz w:val="24"/>
          <w:szCs w:val="24"/>
          <w:lang w:val="sr-Latn-RS"/>
        </w:rPr>
        <w:t>Kupovina</w:t>
      </w:r>
      <w:r w:rsidR="00623B02" w:rsidRPr="0065768C">
        <w:rPr>
          <w:rFonts w:ascii="Times New Roman" w:hAnsi="Times New Roman" w:cs="Times New Roman"/>
          <w:sz w:val="24"/>
          <w:szCs w:val="24"/>
          <w:lang w:val="sr-Latn-RS"/>
        </w:rPr>
        <w:t>, nameštaja</w:t>
      </w:r>
      <w:r w:rsidRPr="0065768C">
        <w:rPr>
          <w:rFonts w:ascii="Times New Roman" w:hAnsi="Times New Roman" w:cs="Times New Roman"/>
          <w:sz w:val="24"/>
          <w:szCs w:val="24"/>
          <w:lang w:val="sr-Latn-RS"/>
        </w:rPr>
        <w:t>, vozila i slično</w:t>
      </w:r>
    </w:p>
    <w:p w14:paraId="1CC27F41" w14:textId="77777777" w:rsidR="00CD65DF" w:rsidRPr="00623B02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23B02">
        <w:rPr>
          <w:rFonts w:ascii="Times New Roman" w:hAnsi="Times New Roman" w:cs="Times New Roman"/>
          <w:sz w:val="24"/>
          <w:szCs w:val="24"/>
          <w:lang w:val="sr-Latn-RS"/>
        </w:rPr>
        <w:t>Troškovi koji nisu predviđeni Ugovorom sa opštinom Gračanica</w:t>
      </w:r>
    </w:p>
    <w:p w14:paraId="6C989822" w14:textId="77777777" w:rsidR="00CD65DF" w:rsidRPr="00623B02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23B02">
        <w:rPr>
          <w:rFonts w:ascii="Times New Roman" w:hAnsi="Times New Roman" w:cs="Times New Roman"/>
          <w:sz w:val="24"/>
          <w:szCs w:val="24"/>
          <w:lang w:val="sr-Latn-RS"/>
        </w:rPr>
        <w:t>Donacije</w:t>
      </w:r>
    </w:p>
    <w:p w14:paraId="3511410B" w14:textId="081FCFEB"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23B02">
        <w:rPr>
          <w:rFonts w:ascii="Times New Roman" w:hAnsi="Times New Roman" w:cs="Times New Roman"/>
          <w:sz w:val="24"/>
          <w:szCs w:val="24"/>
          <w:lang w:val="sr-Latn-RS"/>
        </w:rPr>
        <w:t>Ostali troškovi koji nisu u vezi sa predloženim projektom</w:t>
      </w:r>
    </w:p>
    <w:p w14:paraId="477825B7" w14:textId="77777777" w:rsidR="0065768C" w:rsidRPr="00623B02" w:rsidRDefault="0065768C" w:rsidP="006576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F92407" w14:textId="77777777" w:rsidR="001A2951" w:rsidRPr="0078016D" w:rsidRDefault="00D40985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5" w:name="_Toc474960353"/>
      <w:bookmarkStart w:id="26" w:name="_Toc172729362"/>
      <w:r w:rsidRPr="00623B02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14939">
        <w:rPr>
          <w:rFonts w:ascii="Times New Roman" w:hAnsi="Times New Roman" w:cs="Times New Roman"/>
          <w:sz w:val="24"/>
          <w:szCs w:val="24"/>
          <w:lang w:val="sr-Latn-RS"/>
        </w:rPr>
        <w:t>KAKO DA APLICIRATE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25"/>
      <w:bookmarkEnd w:id="26"/>
    </w:p>
    <w:p w14:paraId="7DE802FF" w14:textId="16564EF5" w:rsidR="001A2951" w:rsidRPr="00E41F09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85AB3"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Aplikacija NVO-a se smatra kompletnom ako sadrži sve formulare za apliciranje i obavezne anekse kao sto še zahteva u javnom pozivu i dokumentaciji poziva po sledećem</w:t>
      </w:r>
      <w:r w:rsidR="00C365AA"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48C7E48D" w14:textId="77777777" w:rsidR="00455C45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projekta</w:t>
      </w:r>
    </w:p>
    <w:p w14:paraId="3797CF10" w14:textId="77777777" w:rsidR="00092A3C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</w:p>
    <w:p w14:paraId="55EF6A7C" w14:textId="77777777" w:rsidR="00092A3C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o registraciji NVO</w:t>
      </w:r>
    </w:p>
    <w:p w14:paraId="5CD4F06F" w14:textId="77777777"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fiskalnog broja</w:t>
      </w:r>
    </w:p>
    <w:p w14:paraId="7018C6E9" w14:textId="77777777" w:rsid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nepostojanju dvostrukog finansiranja</w:t>
      </w:r>
    </w:p>
    <w:p w14:paraId="0193CAC4" w14:textId="77777777" w:rsidR="00CA2BDB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izjave o finansiranju projekta</w:t>
      </w:r>
      <w:r w:rsidR="003B5F9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iz javnih izvora</w:t>
      </w:r>
    </w:p>
    <w:p w14:paraId="1DD666E5" w14:textId="77777777" w:rsidR="00CA2BDB" w:rsidRPr="00E41F09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>Formular izjave o opisanim aktivnostima projekta</w:t>
      </w:r>
    </w:p>
    <w:p w14:paraId="453620AE" w14:textId="77777777"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 izjave o partenrstvu (ukoliko se sprovodi udruživanje)</w:t>
      </w:r>
    </w:p>
    <w:p w14:paraId="48908F1C" w14:textId="77777777" w:rsidR="00CA2BDB" w:rsidRPr="00CA2BDB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CA2BDB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izmirenim poreskim obavezama prema PAK-u</w:t>
      </w:r>
    </w:p>
    <w:p w14:paraId="6CCF09E0" w14:textId="77777777" w:rsidR="00CA2BDB" w:rsidRPr="00CA2BDB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CA2BDB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namenskom utrošku sredstava (ukoliko je podnosilac bio korisnik subvencija od strane opštine Gračanica u prethodnoj godini)</w:t>
      </w:r>
    </w:p>
    <w:p w14:paraId="5DBAB502" w14:textId="77777777" w:rsidR="00455C45" w:rsidRPr="0078016D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BEF773" w14:textId="77777777" w:rsidR="001A2951" w:rsidRPr="0078016D" w:rsidRDefault="00455C45" w:rsidP="00455C4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7" w:name="_Toc474960354"/>
      <w:bookmarkStart w:id="28" w:name="_Toc172729363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3.1 </w:t>
      </w:r>
      <w:r w:rsidR="00814939">
        <w:rPr>
          <w:rFonts w:ascii="Times New Roman" w:hAnsi="Times New Roman" w:cs="Times New Roman"/>
          <w:sz w:val="24"/>
          <w:szCs w:val="24"/>
          <w:lang w:val="sr-Latn-RS"/>
        </w:rPr>
        <w:t>Aplikacija predlog projekta</w:t>
      </w:r>
      <w:bookmarkEnd w:id="27"/>
      <w:bookmarkEnd w:id="28"/>
      <w:r w:rsidR="008149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F27DBEE" w14:textId="77777777" w:rsidR="00455C45" w:rsidRPr="0078016D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2D1B8B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Popunjavanje formulara za predlog projekta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je deo obavezn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dokumentacije. On sadrži </w:t>
      </w:r>
      <w:r>
        <w:rPr>
          <w:rFonts w:ascii="Times New Roman" w:hAnsi="Times New Roman" w:cs="Times New Roman"/>
          <w:sz w:val="24"/>
          <w:szCs w:val="24"/>
          <w:lang w:val="sr-Latn-RS"/>
        </w:rPr>
        <w:t>podatke u vezi sa aplikantom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i partner</w:t>
      </w:r>
      <w:r>
        <w:rPr>
          <w:rFonts w:ascii="Times New Roman" w:hAnsi="Times New Roman" w:cs="Times New Roman"/>
          <w:sz w:val="24"/>
          <w:szCs w:val="24"/>
          <w:lang w:val="sr-Latn-RS"/>
        </w:rPr>
        <w:t>im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a, kao i podatke o sadržaju projekta/programa za koje 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 zahteva finansiranje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iz javnih izvora.</w:t>
      </w:r>
    </w:p>
    <w:p w14:paraId="3886746B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>
        <w:rPr>
          <w:rFonts w:ascii="Times New Roman" w:hAnsi="Times New Roman" w:cs="Times New Roman"/>
          <w:sz w:val="24"/>
          <w:szCs w:val="24"/>
          <w:lang w:val="sr-Latn-RS"/>
        </w:rPr>
        <w:t>u dostavljenom formularu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nedosta</w:t>
      </w:r>
      <w:r>
        <w:rPr>
          <w:rFonts w:ascii="Times New Roman" w:hAnsi="Times New Roman" w:cs="Times New Roman"/>
          <w:sz w:val="24"/>
          <w:szCs w:val="24"/>
          <w:lang w:val="sr-Latn-RS"/>
        </w:rPr>
        <w:t>ju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poda</w:t>
      </w:r>
      <w:r>
        <w:rPr>
          <w:rFonts w:ascii="Times New Roman" w:hAnsi="Times New Roman" w:cs="Times New Roman"/>
          <w:sz w:val="24"/>
          <w:szCs w:val="24"/>
          <w:lang w:val="sr-Latn-RS"/>
        </w:rPr>
        <w:t>ci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koji se odnose na sadržaj projekta, aplikacija neće biti razmatran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92D0D4E" w14:textId="44C70BE5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Potrebno je da se formular popuni na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kompjuter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. Ako je</w:t>
      </w:r>
      <w:r w:rsidR="001D6F06">
        <w:rPr>
          <w:rFonts w:ascii="Times New Roman" w:hAnsi="Times New Roman" w:cs="Times New Roman"/>
          <w:sz w:val="24"/>
          <w:szCs w:val="24"/>
          <w:lang w:val="sr-Latn-RS"/>
        </w:rPr>
        <w:t xml:space="preserve"> formular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razmatranje.</w:t>
      </w:r>
    </w:p>
    <w:p w14:paraId="70643A68" w14:textId="77777777" w:rsidR="005B7145" w:rsidRPr="0078016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>Ako form</w:t>
      </w:r>
      <w:r>
        <w:rPr>
          <w:rFonts w:ascii="Times New Roman" w:hAnsi="Times New Roman" w:cs="Times New Roman"/>
          <w:sz w:val="24"/>
          <w:szCs w:val="24"/>
          <w:lang w:val="sr-Latn-RS"/>
        </w:rPr>
        <w:t>ular za opis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sadrži </w:t>
      </w:r>
      <w:r>
        <w:rPr>
          <w:rFonts w:ascii="Times New Roman" w:hAnsi="Times New Roman" w:cs="Times New Roman"/>
          <w:sz w:val="24"/>
          <w:szCs w:val="24"/>
          <w:lang w:val="sr-Latn-RS"/>
        </w:rPr>
        <w:t>nedostatke kao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što je gore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navedeno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aplikacija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će </w:t>
      </w:r>
      <w:r>
        <w:rPr>
          <w:rFonts w:ascii="Times New Roman" w:hAnsi="Times New Roman" w:cs="Times New Roman"/>
          <w:sz w:val="24"/>
          <w:szCs w:val="24"/>
          <w:lang w:val="sr-Latn-RS"/>
        </w:rPr>
        <w:t>se smatrati nevažećo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50219626" w14:textId="77777777" w:rsidR="001A2951" w:rsidRPr="0078016D" w:rsidRDefault="005B7145" w:rsidP="005B714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9" w:name="_Toc474960355"/>
      <w:bookmarkStart w:id="30" w:name="_Toc172729364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3.2 </w:t>
      </w:r>
      <w:r w:rsidR="00485AB3">
        <w:rPr>
          <w:rFonts w:ascii="Times New Roman" w:hAnsi="Times New Roman" w:cs="Times New Roman"/>
          <w:sz w:val="24"/>
          <w:szCs w:val="24"/>
          <w:lang w:val="sr-Latn-RS"/>
        </w:rPr>
        <w:t>Sadržaj formulara za budžet</w:t>
      </w:r>
      <w:bookmarkEnd w:id="29"/>
      <w:bookmarkEnd w:id="30"/>
      <w:r w:rsid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38A1F13" w14:textId="77777777" w:rsidR="00D40985" w:rsidRPr="0078016D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4D6EBA0" w14:textId="77777777"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Formular predloga budžeta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predstavlja deo obavezne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dokumentacije.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Dostavljeni p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redlog budžeta mora da sadrži informacije za sve direk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tne i indirektne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projekta/programa predloženih za finansiranje.</w:t>
      </w:r>
    </w:p>
    <w:p w14:paraId="541A3D27" w14:textId="77777777"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formular za budžet nije popunjen u celosti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, ili n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ije podnet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odgovarajuć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em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 xml:space="preserve">formularu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za prijavu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, isti se neće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razmatrati.</w:t>
      </w:r>
    </w:p>
    <w:p w14:paraId="0DA8EDD1" w14:textId="77777777" w:rsidR="00785246" w:rsidRPr="0078016D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Potrebno je da formular bude popunjen na kompjuteru</w:t>
      </w:r>
      <w:r w:rsidR="00485AB3"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>
        <w:rPr>
          <w:rFonts w:ascii="Times New Roman" w:hAnsi="Times New Roman" w:cs="Times New Roman"/>
          <w:sz w:val="24"/>
          <w:szCs w:val="24"/>
          <w:lang w:val="sr-Latn-RS"/>
        </w:rPr>
        <w:t>je formular</w:t>
      </w:r>
      <w:r w:rsidR="00485AB3"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</w:t>
      </w:r>
      <w:r w:rsidR="00785246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4B82CF1" w14:textId="77777777" w:rsidR="001A2951" w:rsidRPr="0078016D" w:rsidRDefault="00785246" w:rsidP="00785246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1" w:name="_Toc474960356"/>
      <w:bookmarkStart w:id="32" w:name="_Toc172729365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3.3 </w:t>
      </w:r>
      <w:r w:rsidR="00485AB3">
        <w:rPr>
          <w:rFonts w:ascii="Times New Roman" w:hAnsi="Times New Roman" w:cs="Times New Roman"/>
          <w:sz w:val="24"/>
          <w:szCs w:val="24"/>
          <w:lang w:val="sr-Latn-RS"/>
        </w:rPr>
        <w:t>Gde da dostavite aplikaciju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31"/>
      <w:bookmarkEnd w:id="32"/>
    </w:p>
    <w:p w14:paraId="48A0CE00" w14:textId="77777777" w:rsidR="00D40985" w:rsidRPr="0078016D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0BB588" w14:textId="1F832278" w:rsidR="001A2951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Obavezni formulari i zahtevana dokumentacija treba da se dostave u fizičkoj formi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odštampano</w:t>
      </w:r>
      <w:r w:rsidR="00785246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jedan original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RS"/>
        </w:rPr>
        <w:t>i u elektronskoj formi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(n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sr-Latn-RS"/>
        </w:rPr>
        <w:t>Oba</w:t>
      </w:r>
      <w:r w:rsidR="001D6F06">
        <w:rPr>
          <w:rFonts w:ascii="Times New Roman" w:hAnsi="Times New Roman" w:cs="Times New Roman"/>
          <w:sz w:val="24"/>
          <w:szCs w:val="24"/>
          <w:lang w:val="sr-Latn-RS"/>
        </w:rPr>
        <w:t>vezni formular treba da bude po</w:t>
      </w:r>
      <w:r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1D6F06">
        <w:rPr>
          <w:rFonts w:ascii="Times New Roman" w:hAnsi="Times New Roman" w:cs="Times New Roman"/>
          <w:sz w:val="24"/>
          <w:szCs w:val="24"/>
          <w:lang w:val="sr-Latn-RS"/>
        </w:rPr>
        <w:t>ps</w:t>
      </w:r>
      <w:r>
        <w:rPr>
          <w:rFonts w:ascii="Times New Roman" w:hAnsi="Times New Roman" w:cs="Times New Roman"/>
          <w:sz w:val="24"/>
          <w:szCs w:val="24"/>
          <w:lang w:val="sr-Latn-RS"/>
        </w:rPr>
        <w:t>an od strane autorizovanog predstavnika i overen zvaničnim pečatom organizacije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Dokumentacija u elektronskoj formi (na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RS"/>
        </w:rPr>
        <w:t>treba da ima isti sadržaj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što znači identična sa odštampanom kopijom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Odštampanu i elektronsku dokumentaciju na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 treba staviti u koverat koji se zatvara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84012F3" w14:textId="77777777" w:rsidR="00785246" w:rsidRPr="0078016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D23C75F" w14:textId="77777777" w:rsidR="001A2951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Original aplikaciju treba dostaviti poštom ili lično </w:t>
      </w:r>
      <w:r w:rsidR="00397DB7">
        <w:rPr>
          <w:rFonts w:ascii="Times New Roman" w:hAnsi="Times New Roman" w:cs="Times New Roman"/>
          <w:sz w:val="24"/>
          <w:szCs w:val="24"/>
          <w:lang w:val="sr-Latn-RS"/>
        </w:rPr>
        <w:t>u zgradi opštini Gračanica-</w:t>
      </w:r>
      <w:r w:rsidR="00D65767">
        <w:rPr>
          <w:rFonts w:ascii="Times New Roman" w:hAnsi="Times New Roman" w:cs="Times New Roman"/>
          <w:sz w:val="24"/>
          <w:szCs w:val="24"/>
          <w:lang w:val="sr-Latn-RS"/>
        </w:rPr>
        <w:t xml:space="preserve"> Služba pisarnice</w:t>
      </w:r>
      <w:r w:rsidR="00397DB7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Na spoljnom delu koverte napišite naziv javnog poziva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zajedno sa puni</w:t>
      </w:r>
      <w:r w:rsidR="00D65767">
        <w:rPr>
          <w:rFonts w:ascii="Times New Roman" w:hAnsi="Times New Roman" w:cs="Times New Roman"/>
          <w:sz w:val="24"/>
          <w:szCs w:val="24"/>
          <w:lang w:val="sr-Latn-RS"/>
        </w:rPr>
        <w:t>m imenom i adresom aplikanta i n</w:t>
      </w:r>
      <w:r>
        <w:rPr>
          <w:rFonts w:ascii="Times New Roman" w:hAnsi="Times New Roman" w:cs="Times New Roman"/>
          <w:sz w:val="24"/>
          <w:szCs w:val="24"/>
          <w:lang w:val="sr-Latn-RS"/>
        </w:rPr>
        <w:t>apisati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„Ne otvarati pre sastanka</w:t>
      </w:r>
      <w:r w:rsidR="001A2951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Komisije za procenu“</w:t>
      </w:r>
    </w:p>
    <w:p w14:paraId="40A47236" w14:textId="77777777" w:rsidR="00785246" w:rsidRPr="0078016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FBE4E44" w14:textId="77777777" w:rsidR="00134D7A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Aplikacije treba dostaviti na donju adresu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42CD7FF0" w14:textId="77777777" w:rsidR="00876CFD" w:rsidRPr="0078016D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1A2951" w:rsidRPr="0078016D" w14:paraId="0A912D32" w14:textId="77777777" w:rsidTr="00AC31AD">
        <w:trPr>
          <w:trHeight w:val="1448"/>
        </w:trPr>
        <w:tc>
          <w:tcPr>
            <w:tcW w:w="4878" w:type="dxa"/>
          </w:tcPr>
          <w:p w14:paraId="60B1F021" w14:textId="77777777" w:rsidR="001A2951" w:rsidRPr="00397DB7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397DB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Opština Gračanica</w:t>
            </w:r>
            <w:r w:rsidR="001A2951" w:rsidRPr="00397DB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br/>
            </w:r>
          </w:p>
          <w:p w14:paraId="255608F1" w14:textId="77777777" w:rsidR="001A2951" w:rsidRPr="0078016D" w:rsidRDefault="00397DB7" w:rsidP="00C145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Ulica Cara Lazara bb, 10500 Gračanica</w:t>
            </w:r>
            <w:r w:rsidR="001A2951" w:rsidRPr="0078016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</w:r>
          </w:p>
          <w:p w14:paraId="70A1CF0E" w14:textId="77777777" w:rsidR="001A2951" w:rsidRPr="0078016D" w:rsidRDefault="00EF3573" w:rsidP="00EF357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780275" w:rsidRPr="007802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 otvarati pre sastanka Komisije za procenu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</w:tr>
    </w:tbl>
    <w:p w14:paraId="7E7F9A39" w14:textId="77777777" w:rsidR="00AC31AD" w:rsidRPr="0078016D" w:rsidRDefault="00CA4E74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3" w:name="_Toc474960357"/>
      <w:bookmarkStart w:id="34" w:name="_Toc172729366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3.4 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bookmarkEnd w:id="33"/>
      <w:bookmarkEnd w:id="34"/>
      <w:r w:rsidR="00EF357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04C6C5B" w14:textId="77777777" w:rsidR="00876CFD" w:rsidRPr="0078016D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E5850D" w14:textId="04887DA3"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poziva je</w:t>
      </w:r>
      <w:r w:rsidR="000C04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04EB" w:rsidRPr="0065768C">
        <w:rPr>
          <w:rFonts w:ascii="Times New Roman" w:hAnsi="Times New Roman" w:cs="Times New Roman"/>
          <w:sz w:val="24"/>
          <w:szCs w:val="24"/>
          <w:lang w:val="sr-Latn-RS"/>
        </w:rPr>
        <w:t>najkasnije</w:t>
      </w:r>
      <w:r w:rsidR="00AC31AD" w:rsidRPr="0065768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04EB" w:rsidRPr="0065768C">
        <w:rPr>
          <w:rFonts w:ascii="Times New Roman" w:hAnsi="Times New Roman" w:cs="Times New Roman"/>
          <w:sz w:val="24"/>
          <w:szCs w:val="24"/>
          <w:lang w:val="sr-Latn-RS"/>
        </w:rPr>
        <w:t xml:space="preserve">do </w:t>
      </w:r>
      <w:r w:rsidR="00AF2208" w:rsidRPr="00AF2208">
        <w:rPr>
          <w:rFonts w:ascii="Times New Roman" w:hAnsi="Times New Roman" w:cs="Times New Roman"/>
          <w:i/>
          <w:sz w:val="24"/>
          <w:szCs w:val="24"/>
          <w:lang w:val="sr-Latn-RS"/>
        </w:rPr>
        <w:t>1</w:t>
      </w:r>
      <w:r w:rsidR="009A130E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1D6F06" w:rsidRPr="00AF2208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AF2208" w:rsidRPr="00AF2208">
        <w:rPr>
          <w:rFonts w:ascii="Times New Roman" w:hAnsi="Times New Roman" w:cs="Times New Roman"/>
          <w:i/>
          <w:sz w:val="24"/>
          <w:szCs w:val="24"/>
          <w:lang w:val="sr-Latn-RS"/>
        </w:rPr>
        <w:t>8</w:t>
      </w:r>
      <w:r w:rsidR="004D26F0" w:rsidRPr="00AF2208">
        <w:rPr>
          <w:rFonts w:ascii="Times New Roman" w:hAnsi="Times New Roman" w:cs="Times New Roman"/>
          <w:i/>
          <w:sz w:val="24"/>
          <w:szCs w:val="24"/>
          <w:lang w:val="sr-Latn-RS"/>
        </w:rPr>
        <w:t>.20</w:t>
      </w:r>
      <w:r w:rsidR="007739CB" w:rsidRPr="00AF2208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9A130E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0C04EB" w:rsidRPr="0065768C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0C04EB">
        <w:rPr>
          <w:rFonts w:ascii="Times New Roman" w:hAnsi="Times New Roman" w:cs="Times New Roman"/>
          <w:i/>
          <w:sz w:val="24"/>
          <w:szCs w:val="24"/>
          <w:lang w:val="sr-Latn-RS"/>
        </w:rPr>
        <w:t>godine, u</w:t>
      </w:r>
      <w:r w:rsidR="00DC400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05FA0">
        <w:rPr>
          <w:rFonts w:ascii="Times New Roman" w:hAnsi="Times New Roman" w:cs="Times New Roman"/>
          <w:i/>
          <w:sz w:val="24"/>
          <w:szCs w:val="24"/>
          <w:lang w:val="sr-Latn-RS"/>
        </w:rPr>
        <w:t>16</w:t>
      </w:r>
      <w:r w:rsidR="00DC400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:00 časova. 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Zahtev </w:t>
      </w:r>
      <w:r>
        <w:rPr>
          <w:rFonts w:ascii="Times New Roman" w:hAnsi="Times New Roman" w:cs="Times New Roman"/>
          <w:sz w:val="24"/>
          <w:szCs w:val="24"/>
          <w:lang w:val="sr-Latn-RS"/>
        </w:rPr>
        <w:t>je podnet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u roku poziva ako pečat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 prijemu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pokazuje da je primljen u pošti do kraja datuma poziva kao krajnjeg roka za podnošenje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>
        <w:rPr>
          <w:rFonts w:ascii="Times New Roman" w:hAnsi="Times New Roman" w:cs="Times New Roman"/>
          <w:sz w:val="24"/>
          <w:szCs w:val="24"/>
          <w:lang w:val="sr-Latn-RS"/>
        </w:rPr>
        <w:t>se zahtev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podnosi lično u Kancelariji, podnosilac će </w:t>
      </w:r>
      <w:r>
        <w:rPr>
          <w:rFonts w:ascii="Times New Roman" w:hAnsi="Times New Roman" w:cs="Times New Roman"/>
          <w:sz w:val="24"/>
          <w:szCs w:val="24"/>
          <w:lang w:val="sr-Latn-RS"/>
        </w:rPr>
        <w:t>dobiti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potvrdu da 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primljena u roku konkursa.</w:t>
      </w:r>
    </w:p>
    <w:p w14:paraId="162DFAB9" w14:textId="77777777"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F8597C" w14:textId="77777777" w:rsidR="00876CFD" w:rsidRPr="0078016D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F3573">
        <w:rPr>
          <w:rFonts w:ascii="Times New Roman" w:hAnsi="Times New Roman" w:cs="Times New Roman"/>
          <w:sz w:val="24"/>
          <w:szCs w:val="24"/>
          <w:lang w:val="sr-Latn-RS"/>
        </w:rPr>
        <w:t>Sve aplikacije primljene nakon isteka roka neće biti razmatrane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E8DEAFA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57C71AF" w14:textId="77777777" w:rsidR="00AC31AD" w:rsidRPr="0078016D" w:rsidRDefault="00EF3573" w:rsidP="00827E96">
      <w:pPr>
        <w:pStyle w:val="Heading2"/>
        <w:numPr>
          <w:ilvl w:val="1"/>
          <w:numId w:val="8"/>
        </w:num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bookmarkStart w:id="35" w:name="_Toc474960358"/>
      <w:bookmarkStart w:id="36" w:name="_Toc172729367"/>
      <w:r>
        <w:rPr>
          <w:rFonts w:ascii="Times New Roman" w:hAnsi="Times New Roman" w:cs="Times New Roman"/>
          <w:sz w:val="24"/>
          <w:szCs w:val="24"/>
          <w:lang w:val="sr-Latn-RS"/>
        </w:rPr>
        <w:t>Kako možete da kontaktirate ako imate neko pitanje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35"/>
      <w:bookmarkEnd w:id="36"/>
    </w:p>
    <w:p w14:paraId="1221F987" w14:textId="77777777" w:rsidR="00827E96" w:rsidRPr="0078016D" w:rsidRDefault="00827E96" w:rsidP="00827E96">
      <w:pPr>
        <w:pStyle w:val="ListParagraph"/>
        <w:ind w:left="1080"/>
        <w:rPr>
          <w:lang w:val="sr-Latn-RS"/>
        </w:rPr>
      </w:pPr>
    </w:p>
    <w:p w14:paraId="3C6E774D" w14:textId="77777777" w:rsidR="00AC31AD" w:rsidRPr="0078016D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Sva pitanja u vezi sa pozivom mogu da se dostave samo elektronskim putem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dostavom zahteva na donju </w:t>
      </w:r>
      <w:r w:rsidR="00EE4497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EE4497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  <w:r w:rsidR="00A24E5A" w:rsidRPr="00A24E5A">
        <w:rPr>
          <w:rFonts w:ascii="Times New Roman" w:hAnsi="Times New Roman" w:cs="Times New Roman"/>
          <w:i/>
          <w:sz w:val="24"/>
          <w:szCs w:val="24"/>
          <w:lang w:val="sr-Latn-RS"/>
        </w:rPr>
        <w:t>opstinagracania</w:t>
      </w:r>
      <w:r w:rsidR="00A24E5A" w:rsidRPr="00A24E5A">
        <w:rPr>
          <w:rFonts w:ascii="Times New Roman" w:hAnsi="Times New Roman" w:cs="Times New Roman"/>
          <w:i/>
          <w:sz w:val="24"/>
          <w:szCs w:val="24"/>
        </w:rPr>
        <w:t>@gmail.com</w:t>
      </w:r>
      <w:r w:rsidR="00AC31AD" w:rsidRPr="00A24E5A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ne kasnije od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52B71">
        <w:rPr>
          <w:rFonts w:ascii="Times New Roman" w:hAnsi="Times New Roman" w:cs="Times New Roman"/>
          <w:i/>
          <w:sz w:val="24"/>
          <w:szCs w:val="24"/>
          <w:lang w:val="sr-Latn-RS"/>
        </w:rPr>
        <w:t>10</w:t>
      </w:r>
      <w:r w:rsidRPr="0005485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dana</w:t>
      </w:r>
      <w:r w:rsidR="00AC31AD" w:rsidRPr="0005485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54852">
        <w:rPr>
          <w:rFonts w:ascii="Times New Roman" w:hAnsi="Times New Roman" w:cs="Times New Roman"/>
          <w:sz w:val="24"/>
          <w:szCs w:val="24"/>
          <w:lang w:val="sr-Latn-RS"/>
        </w:rPr>
        <w:t>pre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isteka roka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4E394D8" w14:textId="77777777" w:rsidR="00CA4E74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Odgovori na posebne zahteve će biti dostavljeni direktno na adresu postavljenih pitanja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>a najčešći odgovor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će biti objavljen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na sledećoj adresi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19A1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kk.rks-gov.net/gracanice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a ne kasnije od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A4E74" w:rsidRPr="0078016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dana pre isteka roka. </w:t>
      </w:r>
    </w:p>
    <w:p w14:paraId="59D2146F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Kako bi osigurali jednak tretman za sve moguće aplikante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davalac javne finansijske podrške</w:t>
      </w:r>
      <w:r w:rsidR="00CA4E74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ne sme da daje prethodno mišljenje o prihvatljivosti aplikanata, partnera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radnji ili troškova pomenutih u zahtevu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B66CACD" w14:textId="77777777" w:rsidR="00CA4E74" w:rsidRPr="0078016D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17F0A90" w14:textId="77777777" w:rsidR="00CA4E74" w:rsidRPr="0078016D" w:rsidRDefault="00AC31AD" w:rsidP="00CA2BDB">
      <w:pPr>
        <w:pStyle w:val="Heading2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37" w:name="_Toc474960359"/>
      <w:bookmarkStart w:id="38" w:name="_Toc172729368"/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PROCENA I </w:t>
      </w:r>
      <w:r w:rsidR="005D76A4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ODELA FONDOVA</w:t>
      </w:r>
      <w:bookmarkEnd w:id="37"/>
      <w:bookmarkEnd w:id="38"/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1C52C53" w14:textId="77777777" w:rsidR="00AC31AD" w:rsidRPr="0078016D" w:rsidRDefault="00B160D2" w:rsidP="00827E96">
      <w:pPr>
        <w:pStyle w:val="Heading2"/>
        <w:numPr>
          <w:ilvl w:val="1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bookmarkStart w:id="39" w:name="_Toc474960360"/>
      <w:bookmarkStart w:id="40" w:name="_Toc172729369"/>
      <w:r>
        <w:rPr>
          <w:rFonts w:ascii="Times New Roman" w:hAnsi="Times New Roman" w:cs="Times New Roman"/>
          <w:sz w:val="24"/>
          <w:szCs w:val="24"/>
          <w:lang w:val="sr-Latn-RS"/>
        </w:rPr>
        <w:t>Primljene aplikacije će proći kroz dole opisanu proceduru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  <w:bookmarkEnd w:id="39"/>
      <w:bookmarkEnd w:id="40"/>
    </w:p>
    <w:p w14:paraId="64424936" w14:textId="77777777" w:rsidR="00B160D2" w:rsidRPr="00B160D2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40A10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4.1.1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uspostaviti komisiju za procenu koji se sastoji od 5 članova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službenika 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>iz insti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tucije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drugih spoljnih stručnjaka, koja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ima zadatak da proceni da li aplikacij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ispunjavaju formalne uslove javnog poziva.</w:t>
      </w:r>
    </w:p>
    <w:p w14:paraId="5DFF8D62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DFD09A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>Posle provere sv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primljen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, Komisija će pripremiti listu svih kandidata koji ispunjavaju uslove za procenu sadržaj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svojih projekata, kao i spisak kandidata koji ne ispunjavaju uslove utvrđene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konkuren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tnosti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8528248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5CD1EE" w14:textId="77777777"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Davalac finansijske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sve kandidate koji ne ispunjavaju uslove i razloge za odbijanje njihove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3EE8622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9C84B1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4.1.2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U drugoj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faz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se procenjuje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sadržaj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od strane Komisije za procenu sastavljena od 5 članova. Svaka primljena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se ocenjivati na osnovu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formulara za procenu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F9B58EF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5AFB27A" w14:textId="77777777"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Privremena lista projekata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/programa </w:t>
      </w:r>
      <w:r>
        <w:rPr>
          <w:rFonts w:ascii="Times New Roman" w:hAnsi="Times New Roman" w:cs="Times New Roman"/>
          <w:sz w:val="24"/>
          <w:szCs w:val="24"/>
          <w:lang w:val="sr-Latn-RS"/>
        </w:rPr>
        <w:t>koji su izabrani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 - Na osnovu procene aplikacija koja ispunjavaju uslove propisane poziv</w:t>
      </w:r>
      <w:r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, Komisija će sačiniti listu privremenih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odabranih </w:t>
      </w:r>
      <w:r>
        <w:rPr>
          <w:rFonts w:ascii="Times New Roman" w:hAnsi="Times New Roman" w:cs="Times New Roman"/>
          <w:sz w:val="24"/>
          <w:szCs w:val="24"/>
          <w:lang w:val="sr-Latn-RS"/>
        </w:rPr>
        <w:t>projekata/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programa, </w:t>
      </w:r>
      <w:r>
        <w:rPr>
          <w:rFonts w:ascii="Times New Roman" w:hAnsi="Times New Roman" w:cs="Times New Roman"/>
          <w:sz w:val="24"/>
          <w:szCs w:val="24"/>
          <w:lang w:val="sr-Latn-RS"/>
        </w:rPr>
        <w:t>na osnovu poena koje su dobili tokom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procesa procene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. Ukupan iznos troškova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navedenih 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projekata </w:t>
      </w:r>
      <w:r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privremenoj listi neće preći Ukupan iznos sredstava obezbeđen</w:t>
      </w:r>
      <w:r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putem javnog poziva.</w:t>
      </w:r>
    </w:p>
    <w:p w14:paraId="105EAA25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B20D48" w14:textId="77777777" w:rsidR="00AC31AD" w:rsidRPr="0078016D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Osim privremene liste, na osnovu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poena dobijenih tokom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procene, Komi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sija će sačiniti spisak rezervnih projekata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/programa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BB453B4" w14:textId="77777777" w:rsidR="00AC31AD" w:rsidRPr="0078016D" w:rsidRDefault="00AC31AD" w:rsidP="004A6C48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41" w:name="_Toc474960361"/>
      <w:bookmarkStart w:id="42" w:name="_Toc172729370"/>
      <w:r w:rsidR="009D4F0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4.2  </w:t>
      </w:r>
      <w:r w:rsidR="005D76A4">
        <w:rPr>
          <w:rFonts w:ascii="Times New Roman" w:hAnsi="Times New Roman" w:cs="Times New Roman"/>
          <w:sz w:val="24"/>
          <w:szCs w:val="24"/>
          <w:lang w:val="sr-Latn-RS"/>
        </w:rPr>
        <w:t>Dodat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na dokumentacija i ugovaranje</w:t>
      </w:r>
      <w:bookmarkEnd w:id="41"/>
      <w:bookmarkEnd w:id="42"/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FFC0459" w14:textId="77777777" w:rsidR="009D4F0D" w:rsidRPr="0078016D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23F89A5" w14:textId="77777777"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Da biste izbegli nepotrebne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dodatne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troškove prilikom podnošenja zahteva </w:t>
      </w:r>
      <w:r>
        <w:rPr>
          <w:rFonts w:ascii="Times New Roman" w:hAnsi="Times New Roman" w:cs="Times New Roman"/>
          <w:sz w:val="24"/>
          <w:szCs w:val="24"/>
          <w:lang w:val="sr-Latn-RS"/>
        </w:rPr>
        <w:t>u okviru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takmičenj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, davalac finansijskih sredstava će zahtevati dodatnu dokumentaciju samo od onih kandidata koji,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su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prema oceni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stupili na privremenu listu projekata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>/programa izabran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finansiranje.</w:t>
      </w:r>
    </w:p>
    <w:p w14:paraId="6A906B6F" w14:textId="77777777"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768220" w14:textId="77777777" w:rsidR="00AC31AD" w:rsidRPr="0078016D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Pre potpisivanja konačnog ugovora, a na osnovu Komisije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procene, davalac može zatražiti reviziju završnog budžeta procenjenih troškova </w:t>
      </w:r>
      <w:r>
        <w:rPr>
          <w:rFonts w:ascii="Times New Roman" w:hAnsi="Times New Roman" w:cs="Times New Roman"/>
          <w:sz w:val="24"/>
          <w:szCs w:val="24"/>
          <w:lang w:val="sr-Latn-RS"/>
        </w:rPr>
        <w:t>da bi isti odgovarali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stvarnim troškovima koji se odnose na predložene aktivnosti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A6AE8AD" w14:textId="77777777" w:rsidR="001A2951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Dodatna dokumentacija koja se </w:t>
      </w:r>
      <w:r w:rsidR="009E3C7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može </w:t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>zahteva</w:t>
      </w:r>
      <w:r w:rsidR="009E3C7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ti </w:t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je:</w:t>
      </w:r>
    </w:p>
    <w:p w14:paraId="6356BCEF" w14:textId="77777777" w:rsidR="00D006DD" w:rsidRPr="009F6A4C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Pismeni dokaz o načinu plaćanja neizmirenih poreskih obaveza</w:t>
      </w:r>
    </w:p>
    <w:p w14:paraId="119AF9D0" w14:textId="77777777" w:rsidR="004A6C48" w:rsidRPr="0078016D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6E6401" w14:textId="77777777" w:rsidR="00AC31AD" w:rsidRPr="0078016D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Komisija za procenu će sprovesti kontrolu dodatne dokumentacije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2FF19C3" w14:textId="77777777" w:rsidR="004A6C48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Ako aplikant ne dostavi zahtevanu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dodatnu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dokumentaciju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u roku od predviđenog perioda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apliciranje se odbija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F8C0571" w14:textId="77777777" w:rsidR="00273DF3" w:rsidRPr="00273DF3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se 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posle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kontrole dodatne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dokumenta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cije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utvrdi da neki od podnosilaca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ne ispunjavaju uslove iz javnog poziva, neće se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raz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>matrati za potpisivanje ugovora.</w:t>
      </w:r>
    </w:p>
    <w:p w14:paraId="09B9767D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03479B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73DF3">
        <w:rPr>
          <w:rFonts w:ascii="Times New Roman" w:hAnsi="Times New Roman" w:cs="Times New Roman"/>
          <w:sz w:val="24"/>
          <w:szCs w:val="24"/>
          <w:lang w:val="sr-Latn-RS"/>
        </w:rPr>
        <w:t>U takvim slučajevima, projekti na rezervnoj listi će se aktivirati ako, nakon provere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njihove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dodatne dokumentacije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i nakon što je potv</w:t>
      </w:r>
      <w:r>
        <w:rPr>
          <w:rFonts w:ascii="Times New Roman" w:hAnsi="Times New Roman" w:cs="Times New Roman"/>
          <w:sz w:val="24"/>
          <w:szCs w:val="24"/>
          <w:lang w:val="sr-Latn-RS"/>
        </w:rPr>
        <w:t>rđeno od strane institucije da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ima dovoljno sredstava za druge ugovorene projekte.</w:t>
      </w:r>
    </w:p>
    <w:p w14:paraId="37DECB41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2858CF" w14:textId="77777777" w:rsidR="00CA4E74" w:rsidRPr="0078016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Posle kontrole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podnete dokumentacije, Komisija će pre</w:t>
      </w:r>
      <w:r>
        <w:rPr>
          <w:rFonts w:ascii="Times New Roman" w:hAnsi="Times New Roman" w:cs="Times New Roman"/>
          <w:sz w:val="24"/>
          <w:szCs w:val="24"/>
          <w:lang w:val="sr-Latn-RS"/>
        </w:rPr>
        <w:t>dložiti konačnu listu projekata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/programa odabranih </w:t>
      </w:r>
      <w:r>
        <w:rPr>
          <w:rFonts w:ascii="Times New Roman" w:hAnsi="Times New Roman" w:cs="Times New Roman"/>
          <w:sz w:val="24"/>
          <w:szCs w:val="24"/>
          <w:lang w:val="sr-Latn-RS"/>
        </w:rPr>
        <w:t>za finansiranje</w:t>
      </w:r>
      <w:r w:rsidR="004E3032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1BE3FDC7" w14:textId="77777777" w:rsidR="004E3032" w:rsidRPr="0078016D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148B8972" w14:textId="77777777" w:rsidR="00AC31AD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>Obaveštavanje aplikanata</w:t>
      </w:r>
      <w:r w:rsidR="004E3032" w:rsidRPr="0078016D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>–</w:t>
      </w:r>
      <w:r w:rsidR="004E3032" w:rsidRPr="0078016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Svi aplikanti, čije su aplikacije ušle u proces procene biće informisani u vezi sa odlukom za odobrene projekte/proigrame u okviru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8249F33" w14:textId="77777777" w:rsidR="00827E96" w:rsidRPr="0078016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FFC37A0" w14:textId="77777777" w:rsidR="00AC31AD" w:rsidRPr="0078016D" w:rsidRDefault="00273DF3" w:rsidP="00CA2BDB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43" w:name="_Toc474960362"/>
      <w:bookmarkStart w:id="44" w:name="_Toc172729371"/>
      <w:r>
        <w:rPr>
          <w:rFonts w:ascii="Times New Roman" w:hAnsi="Times New Roman" w:cs="Times New Roman"/>
          <w:b w:val="0"/>
          <w:sz w:val="24"/>
          <w:szCs w:val="24"/>
          <w:lang w:val="sr-Latn-RS"/>
        </w:rPr>
        <w:t>INDIKATIVAN KALENDAR REALIZACIJE POZIVA</w:t>
      </w:r>
      <w:bookmarkEnd w:id="43"/>
      <w:bookmarkEnd w:id="44"/>
      <w:r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49EED5A2" w14:textId="77777777" w:rsidR="00827E96" w:rsidRPr="0078016D" w:rsidRDefault="00827E96" w:rsidP="00827E96">
      <w:pPr>
        <w:rPr>
          <w:lang w:val="sr-Latn-RS"/>
        </w:rPr>
      </w:pPr>
    </w:p>
    <w:p w14:paraId="6A867FE4" w14:textId="77777777" w:rsidR="004D31E4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Faze procedure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27E96" w:rsidRPr="0078016D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unesite datume</w:t>
      </w:r>
      <w:r w:rsidR="00827E96" w:rsidRPr="0078016D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44E53814" w14:textId="77777777" w:rsidR="00827E96" w:rsidRPr="0078016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A52079" w14:textId="08C4AEA8" w:rsidR="00AC31AD" w:rsidRPr="0065768C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5768C">
        <w:rPr>
          <w:rFonts w:ascii="Times New Roman" w:hAnsi="Times New Roman" w:cs="Times New Roman"/>
          <w:sz w:val="24"/>
          <w:szCs w:val="24"/>
          <w:lang w:val="sr-Latn-RS"/>
        </w:rPr>
        <w:t>Krajnji rok za apliciranje</w:t>
      </w:r>
      <w:r w:rsidR="00092A3C" w:rsidRPr="0065768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F2208" w:rsidRPr="00AF220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629AA" w:rsidRPr="00AF2208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AF2208" w:rsidRPr="00AF220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2D11DF" w:rsidRPr="00AF220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7739CB" w:rsidRPr="00AF220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30D37" w:rsidRPr="0065768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1DB8730" w14:textId="77777777"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za ugovaranje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E4BB2">
        <w:rPr>
          <w:rFonts w:ascii="Times New Roman" w:hAnsi="Times New Roman" w:cs="Times New Roman"/>
          <w:i/>
          <w:sz w:val="24"/>
          <w:szCs w:val="24"/>
          <w:lang w:val="sr-Latn-RS"/>
        </w:rPr>
        <w:t>90</w:t>
      </w:r>
      <w:r w:rsidR="002A7D8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E4BB2">
        <w:rPr>
          <w:rFonts w:ascii="Times New Roman" w:hAnsi="Times New Roman" w:cs="Times New Roman"/>
          <w:i/>
          <w:sz w:val="24"/>
          <w:szCs w:val="24"/>
          <w:lang w:val="sr-Latn-RS"/>
        </w:rPr>
        <w:t>dana od dana zatvranja poziva.</w:t>
      </w:r>
    </w:p>
    <w:p w14:paraId="3DDE3659" w14:textId="77777777" w:rsidR="00E83466" w:rsidRPr="0078016D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Finansijer ima pravo da ažurira indikativan kalendar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Treba da znate da svaka promena indikativnog kalendara treba da bude objavljena na donjoj internet stranici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3719D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kk.rks-gov.net/gracanice</w:t>
      </w:r>
    </w:p>
    <w:p w14:paraId="10D7BC1E" w14:textId="77777777" w:rsidR="00E83466" w:rsidRPr="0078016D" w:rsidRDefault="00E83466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F587ED3" w14:textId="77777777" w:rsidR="00AC31AD" w:rsidRPr="0078016D" w:rsidRDefault="004E3032" w:rsidP="00CA2BDB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45" w:name="_Toc474960363"/>
      <w:bookmarkStart w:id="46" w:name="_Toc172729372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LISTA </w:t>
      </w:r>
      <w:r w:rsidR="0089479F">
        <w:rPr>
          <w:rFonts w:ascii="Times New Roman" w:hAnsi="Times New Roman" w:cs="Times New Roman"/>
          <w:b w:val="0"/>
          <w:sz w:val="24"/>
          <w:szCs w:val="24"/>
          <w:lang w:val="sr-Latn-RS"/>
        </w:rPr>
        <w:t>DOKUMENATA JAVNOG POZIVA</w:t>
      </w:r>
      <w:bookmarkEnd w:id="45"/>
      <w:bookmarkEnd w:id="46"/>
      <w:r w:rsidR="0089479F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410639C5" w14:textId="77777777" w:rsidR="00D40985" w:rsidRPr="0078016D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6E32198" w14:textId="77777777" w:rsidR="00E83466" w:rsidRPr="0078016D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>FORM</w:t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ULARI</w:t>
      </w:r>
    </w:p>
    <w:p w14:paraId="728C94B0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631274A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aplikacije za</w:t>
      </w:r>
      <w:r w:rsidR="00E83466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projek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E83466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/program</w:t>
      </w:r>
      <w:r w:rsidR="004D31E4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14AB7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314AB7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76BD0564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excel)</w:t>
      </w:r>
    </w:p>
    <w:p w14:paraId="4C84C06B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Formular izjave za nepostojanje dvostrukog finansiranja 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B152C2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1BD6A2B6" w14:textId="77777777"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nacrta ugovora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ord) </w:t>
      </w:r>
    </w:p>
    <w:p w14:paraId="142CF1CB" w14:textId="77777777"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finansijskog izveštaja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excel)</w:t>
      </w:r>
    </w:p>
    <w:p w14:paraId="1B44ABC6" w14:textId="77777777"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narativno opisnog izveštaja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347E9928" w14:textId="77777777" w:rsidR="007A6C51" w:rsidRPr="00314AB7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 pr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gramima i p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 koji su fin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ni iz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javnih 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="00314AB7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77C65F48" w14:textId="77777777"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Izjava izvođača aktivnosti navedenih u opisu projektnih aktivnosti da su upoz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nati sa programom ili projektom(format word)</w:t>
      </w:r>
    </w:p>
    <w:p w14:paraId="10423F80" w14:textId="77777777"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7A6C51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r w:rsidR="007A6C51"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="007A6C51" w:rsidRPr="00314AB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rstvu 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588ACC2B" w14:textId="77777777"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za procenu kvaliteta projekata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p w14:paraId="5FC77013" w14:textId="77777777" w:rsidR="00E83466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za izvestavanje o realizaciji projekta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sectPr w:rsidR="00E83466" w:rsidRPr="00314AB7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C8097" w14:textId="77777777" w:rsidR="00495868" w:rsidRDefault="00495868" w:rsidP="00D53181">
      <w:pPr>
        <w:spacing w:after="0" w:line="240" w:lineRule="auto"/>
      </w:pPr>
      <w:r>
        <w:separator/>
      </w:r>
    </w:p>
  </w:endnote>
  <w:endnote w:type="continuationSeparator" w:id="0">
    <w:p w14:paraId="50A5AB70" w14:textId="77777777" w:rsidR="00495868" w:rsidRDefault="00495868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88813"/>
      <w:docPartObj>
        <w:docPartGallery w:val="Page Numbers (Bottom of Page)"/>
        <w:docPartUnique/>
      </w:docPartObj>
    </w:sdtPr>
    <w:sdtEndPr/>
    <w:sdtContent>
      <w:p w14:paraId="3575CA21" w14:textId="22E83F70" w:rsidR="00803468" w:rsidRDefault="00803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2D811A9" w14:textId="77777777" w:rsidR="00803468" w:rsidRDefault="00803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CED81" w14:textId="77777777" w:rsidR="00495868" w:rsidRDefault="00495868" w:rsidP="00D53181">
      <w:pPr>
        <w:spacing w:after="0" w:line="240" w:lineRule="auto"/>
      </w:pPr>
      <w:r>
        <w:separator/>
      </w:r>
    </w:p>
  </w:footnote>
  <w:footnote w:type="continuationSeparator" w:id="0">
    <w:p w14:paraId="1A940404" w14:textId="77777777" w:rsidR="00495868" w:rsidRDefault="00495868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2C1F"/>
    <w:multiLevelType w:val="hybridMultilevel"/>
    <w:tmpl w:val="60946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1726388"/>
    <w:multiLevelType w:val="hybridMultilevel"/>
    <w:tmpl w:val="22B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63C0553"/>
    <w:multiLevelType w:val="hybridMultilevel"/>
    <w:tmpl w:val="FF2CE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2"/>
  </w:num>
  <w:num w:numId="2">
    <w:abstractNumId w:val="19"/>
  </w:num>
  <w:num w:numId="3">
    <w:abstractNumId w:val="17"/>
  </w:num>
  <w:num w:numId="4">
    <w:abstractNumId w:val="28"/>
  </w:num>
  <w:num w:numId="5">
    <w:abstractNumId w:val="33"/>
  </w:num>
  <w:num w:numId="6">
    <w:abstractNumId w:val="39"/>
  </w:num>
  <w:num w:numId="7">
    <w:abstractNumId w:val="31"/>
  </w:num>
  <w:num w:numId="8">
    <w:abstractNumId w:val="3"/>
  </w:num>
  <w:num w:numId="9">
    <w:abstractNumId w:val="24"/>
  </w:num>
  <w:num w:numId="10">
    <w:abstractNumId w:val="14"/>
  </w:num>
  <w:num w:numId="11">
    <w:abstractNumId w:val="5"/>
  </w:num>
  <w:num w:numId="12">
    <w:abstractNumId w:val="2"/>
  </w:num>
  <w:num w:numId="13">
    <w:abstractNumId w:val="18"/>
  </w:num>
  <w:num w:numId="14">
    <w:abstractNumId w:val="16"/>
  </w:num>
  <w:num w:numId="15">
    <w:abstractNumId w:val="34"/>
  </w:num>
  <w:num w:numId="16">
    <w:abstractNumId w:val="23"/>
  </w:num>
  <w:num w:numId="17">
    <w:abstractNumId w:val="11"/>
  </w:num>
  <w:num w:numId="18">
    <w:abstractNumId w:val="29"/>
  </w:num>
  <w:num w:numId="19">
    <w:abstractNumId w:val="20"/>
  </w:num>
  <w:num w:numId="20">
    <w:abstractNumId w:val="15"/>
  </w:num>
  <w:num w:numId="21">
    <w:abstractNumId w:val="8"/>
  </w:num>
  <w:num w:numId="22">
    <w:abstractNumId w:val="6"/>
  </w:num>
  <w:num w:numId="23">
    <w:abstractNumId w:val="7"/>
  </w:num>
  <w:num w:numId="24">
    <w:abstractNumId w:val="12"/>
  </w:num>
  <w:num w:numId="25">
    <w:abstractNumId w:val="36"/>
  </w:num>
  <w:num w:numId="26">
    <w:abstractNumId w:val="25"/>
  </w:num>
  <w:num w:numId="27">
    <w:abstractNumId w:val="10"/>
  </w:num>
  <w:num w:numId="28">
    <w:abstractNumId w:val="27"/>
  </w:num>
  <w:num w:numId="29">
    <w:abstractNumId w:val="1"/>
  </w:num>
  <w:num w:numId="30">
    <w:abstractNumId w:val="37"/>
  </w:num>
  <w:num w:numId="31">
    <w:abstractNumId w:val="9"/>
  </w:num>
  <w:num w:numId="32">
    <w:abstractNumId w:val="22"/>
  </w:num>
  <w:num w:numId="33">
    <w:abstractNumId w:val="35"/>
  </w:num>
  <w:num w:numId="34">
    <w:abstractNumId w:val="4"/>
  </w:num>
  <w:num w:numId="35">
    <w:abstractNumId w:val="26"/>
  </w:num>
  <w:num w:numId="36">
    <w:abstractNumId w:val="0"/>
  </w:num>
  <w:num w:numId="37">
    <w:abstractNumId w:val="38"/>
  </w:num>
  <w:num w:numId="38">
    <w:abstractNumId w:val="21"/>
  </w:num>
  <w:num w:numId="39">
    <w:abstractNumId w:val="1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0E"/>
    <w:rsid w:val="00006D00"/>
    <w:rsid w:val="00007D97"/>
    <w:rsid w:val="0002572D"/>
    <w:rsid w:val="000302BA"/>
    <w:rsid w:val="00040703"/>
    <w:rsid w:val="00046539"/>
    <w:rsid w:val="00054852"/>
    <w:rsid w:val="0005520B"/>
    <w:rsid w:val="0006144A"/>
    <w:rsid w:val="00062E57"/>
    <w:rsid w:val="0006364B"/>
    <w:rsid w:val="00067D50"/>
    <w:rsid w:val="00075343"/>
    <w:rsid w:val="00075A89"/>
    <w:rsid w:val="00086368"/>
    <w:rsid w:val="00092A3C"/>
    <w:rsid w:val="000B4089"/>
    <w:rsid w:val="000C04EB"/>
    <w:rsid w:val="000C088A"/>
    <w:rsid w:val="000C5615"/>
    <w:rsid w:val="000D1EF4"/>
    <w:rsid w:val="000D4269"/>
    <w:rsid w:val="000F0283"/>
    <w:rsid w:val="000F0D35"/>
    <w:rsid w:val="000F393A"/>
    <w:rsid w:val="00107F86"/>
    <w:rsid w:val="00116EB4"/>
    <w:rsid w:val="0012222A"/>
    <w:rsid w:val="00134D7A"/>
    <w:rsid w:val="00160A22"/>
    <w:rsid w:val="00163EB2"/>
    <w:rsid w:val="00174C84"/>
    <w:rsid w:val="00175A85"/>
    <w:rsid w:val="001A2951"/>
    <w:rsid w:val="001B0569"/>
    <w:rsid w:val="001B7084"/>
    <w:rsid w:val="001C1E5D"/>
    <w:rsid w:val="001C2087"/>
    <w:rsid w:val="001C6692"/>
    <w:rsid w:val="001C6C14"/>
    <w:rsid w:val="001D6F06"/>
    <w:rsid w:val="001F2593"/>
    <w:rsid w:val="001F2A0A"/>
    <w:rsid w:val="001F6424"/>
    <w:rsid w:val="001F7702"/>
    <w:rsid w:val="00214DC4"/>
    <w:rsid w:val="00224139"/>
    <w:rsid w:val="00224BF3"/>
    <w:rsid w:val="0023458F"/>
    <w:rsid w:val="002368EB"/>
    <w:rsid w:val="0023719D"/>
    <w:rsid w:val="00241625"/>
    <w:rsid w:val="002448F4"/>
    <w:rsid w:val="00245FCB"/>
    <w:rsid w:val="00247A17"/>
    <w:rsid w:val="00252B71"/>
    <w:rsid w:val="00261690"/>
    <w:rsid w:val="00265853"/>
    <w:rsid w:val="00273DF3"/>
    <w:rsid w:val="00274E86"/>
    <w:rsid w:val="0027557A"/>
    <w:rsid w:val="002A0CDD"/>
    <w:rsid w:val="002A2288"/>
    <w:rsid w:val="002A4797"/>
    <w:rsid w:val="002A7890"/>
    <w:rsid w:val="002A7D8E"/>
    <w:rsid w:val="002C082C"/>
    <w:rsid w:val="002C2FA3"/>
    <w:rsid w:val="002D11DF"/>
    <w:rsid w:val="002D1AA5"/>
    <w:rsid w:val="002D2EAC"/>
    <w:rsid w:val="002D75EE"/>
    <w:rsid w:val="00314AB7"/>
    <w:rsid w:val="003208D2"/>
    <w:rsid w:val="003233CC"/>
    <w:rsid w:val="00326021"/>
    <w:rsid w:val="00343027"/>
    <w:rsid w:val="00394E20"/>
    <w:rsid w:val="00397DB7"/>
    <w:rsid w:val="003A43DE"/>
    <w:rsid w:val="003A7839"/>
    <w:rsid w:val="003B37F9"/>
    <w:rsid w:val="003B5F9C"/>
    <w:rsid w:val="003C0E74"/>
    <w:rsid w:val="003C467C"/>
    <w:rsid w:val="003D02FD"/>
    <w:rsid w:val="003D6915"/>
    <w:rsid w:val="003E6C6E"/>
    <w:rsid w:val="003F61ED"/>
    <w:rsid w:val="004137D6"/>
    <w:rsid w:val="00416E21"/>
    <w:rsid w:val="0042502D"/>
    <w:rsid w:val="00431424"/>
    <w:rsid w:val="00433530"/>
    <w:rsid w:val="004365A6"/>
    <w:rsid w:val="00453B4F"/>
    <w:rsid w:val="00454F56"/>
    <w:rsid w:val="0045585C"/>
    <w:rsid w:val="00455C45"/>
    <w:rsid w:val="00460AB7"/>
    <w:rsid w:val="00462DBE"/>
    <w:rsid w:val="004669E3"/>
    <w:rsid w:val="00473BA6"/>
    <w:rsid w:val="00473C79"/>
    <w:rsid w:val="00473FD4"/>
    <w:rsid w:val="004743C7"/>
    <w:rsid w:val="00485AB3"/>
    <w:rsid w:val="00487E1B"/>
    <w:rsid w:val="00495785"/>
    <w:rsid w:val="00495868"/>
    <w:rsid w:val="004A4952"/>
    <w:rsid w:val="004A6C48"/>
    <w:rsid w:val="004C066E"/>
    <w:rsid w:val="004D26F0"/>
    <w:rsid w:val="004D31E4"/>
    <w:rsid w:val="004E3032"/>
    <w:rsid w:val="004F1C97"/>
    <w:rsid w:val="004F37C2"/>
    <w:rsid w:val="004F5E99"/>
    <w:rsid w:val="0050218B"/>
    <w:rsid w:val="005157DA"/>
    <w:rsid w:val="005308D3"/>
    <w:rsid w:val="00536B69"/>
    <w:rsid w:val="00547C7B"/>
    <w:rsid w:val="00550BC4"/>
    <w:rsid w:val="0055539D"/>
    <w:rsid w:val="00561D61"/>
    <w:rsid w:val="0057008B"/>
    <w:rsid w:val="005812AE"/>
    <w:rsid w:val="00592230"/>
    <w:rsid w:val="005947AA"/>
    <w:rsid w:val="00595689"/>
    <w:rsid w:val="005A05EF"/>
    <w:rsid w:val="005A0AEA"/>
    <w:rsid w:val="005A7019"/>
    <w:rsid w:val="005B010C"/>
    <w:rsid w:val="005B0D1E"/>
    <w:rsid w:val="005B681A"/>
    <w:rsid w:val="005B7145"/>
    <w:rsid w:val="005C3921"/>
    <w:rsid w:val="005C505D"/>
    <w:rsid w:val="005D0A57"/>
    <w:rsid w:val="005D30F4"/>
    <w:rsid w:val="005D76A4"/>
    <w:rsid w:val="005E21AE"/>
    <w:rsid w:val="005E507F"/>
    <w:rsid w:val="005E6CDC"/>
    <w:rsid w:val="005E77A5"/>
    <w:rsid w:val="005F16E2"/>
    <w:rsid w:val="005F422E"/>
    <w:rsid w:val="005F61A4"/>
    <w:rsid w:val="006019A1"/>
    <w:rsid w:val="00610E68"/>
    <w:rsid w:val="00616EB2"/>
    <w:rsid w:val="00623B02"/>
    <w:rsid w:val="006342A9"/>
    <w:rsid w:val="00640080"/>
    <w:rsid w:val="006423F6"/>
    <w:rsid w:val="0065768C"/>
    <w:rsid w:val="00664D6A"/>
    <w:rsid w:val="00667403"/>
    <w:rsid w:val="006906BC"/>
    <w:rsid w:val="006B202F"/>
    <w:rsid w:val="006B2350"/>
    <w:rsid w:val="006B7F40"/>
    <w:rsid w:val="006C1D03"/>
    <w:rsid w:val="006C4A4A"/>
    <w:rsid w:val="006C7466"/>
    <w:rsid w:val="006E6580"/>
    <w:rsid w:val="006F2369"/>
    <w:rsid w:val="006F5043"/>
    <w:rsid w:val="007011B6"/>
    <w:rsid w:val="007068EF"/>
    <w:rsid w:val="00706DE4"/>
    <w:rsid w:val="0071179C"/>
    <w:rsid w:val="007140F4"/>
    <w:rsid w:val="00717DFE"/>
    <w:rsid w:val="0072004C"/>
    <w:rsid w:val="00721D57"/>
    <w:rsid w:val="00730D37"/>
    <w:rsid w:val="00731D0E"/>
    <w:rsid w:val="00754EDD"/>
    <w:rsid w:val="007566E8"/>
    <w:rsid w:val="00761F0C"/>
    <w:rsid w:val="00772ACE"/>
    <w:rsid w:val="007739CB"/>
    <w:rsid w:val="0078016D"/>
    <w:rsid w:val="00780275"/>
    <w:rsid w:val="00785246"/>
    <w:rsid w:val="007902E4"/>
    <w:rsid w:val="00795B6D"/>
    <w:rsid w:val="007972DB"/>
    <w:rsid w:val="007A6C51"/>
    <w:rsid w:val="007A7B90"/>
    <w:rsid w:val="007B20EF"/>
    <w:rsid w:val="007C1543"/>
    <w:rsid w:val="007D66F5"/>
    <w:rsid w:val="007E01D4"/>
    <w:rsid w:val="007E3B4A"/>
    <w:rsid w:val="007F2DC9"/>
    <w:rsid w:val="00801890"/>
    <w:rsid w:val="00802BA9"/>
    <w:rsid w:val="00803468"/>
    <w:rsid w:val="00814939"/>
    <w:rsid w:val="008174F6"/>
    <w:rsid w:val="0082373D"/>
    <w:rsid w:val="00827E96"/>
    <w:rsid w:val="00830D91"/>
    <w:rsid w:val="00831792"/>
    <w:rsid w:val="0083422F"/>
    <w:rsid w:val="00835588"/>
    <w:rsid w:val="0083710F"/>
    <w:rsid w:val="00837A5C"/>
    <w:rsid w:val="00847D5D"/>
    <w:rsid w:val="00851F30"/>
    <w:rsid w:val="00852A94"/>
    <w:rsid w:val="00875E27"/>
    <w:rsid w:val="00876CFD"/>
    <w:rsid w:val="00876FC4"/>
    <w:rsid w:val="00886D2B"/>
    <w:rsid w:val="00890336"/>
    <w:rsid w:val="0089479F"/>
    <w:rsid w:val="008960D1"/>
    <w:rsid w:val="008A2ACB"/>
    <w:rsid w:val="008B03CF"/>
    <w:rsid w:val="008B76C2"/>
    <w:rsid w:val="008C1F80"/>
    <w:rsid w:val="008C5431"/>
    <w:rsid w:val="008D5296"/>
    <w:rsid w:val="008E0A44"/>
    <w:rsid w:val="008E0D8D"/>
    <w:rsid w:val="008F18E5"/>
    <w:rsid w:val="008F2E32"/>
    <w:rsid w:val="008F43CC"/>
    <w:rsid w:val="008F6693"/>
    <w:rsid w:val="0090050D"/>
    <w:rsid w:val="00911F6B"/>
    <w:rsid w:val="00914DB4"/>
    <w:rsid w:val="009209A4"/>
    <w:rsid w:val="009230F4"/>
    <w:rsid w:val="00926983"/>
    <w:rsid w:val="00926FEC"/>
    <w:rsid w:val="00933A0F"/>
    <w:rsid w:val="009414CC"/>
    <w:rsid w:val="00945D5A"/>
    <w:rsid w:val="00976CE7"/>
    <w:rsid w:val="00992EB3"/>
    <w:rsid w:val="00997D7F"/>
    <w:rsid w:val="009A130E"/>
    <w:rsid w:val="009B693D"/>
    <w:rsid w:val="009C2762"/>
    <w:rsid w:val="009D1762"/>
    <w:rsid w:val="009D2D05"/>
    <w:rsid w:val="009D38BD"/>
    <w:rsid w:val="009D4F0D"/>
    <w:rsid w:val="009D7D5B"/>
    <w:rsid w:val="009E00D4"/>
    <w:rsid w:val="009E3C73"/>
    <w:rsid w:val="009F6A4C"/>
    <w:rsid w:val="00A249B1"/>
    <w:rsid w:val="00A24E5A"/>
    <w:rsid w:val="00A26200"/>
    <w:rsid w:val="00A2689B"/>
    <w:rsid w:val="00A31BC1"/>
    <w:rsid w:val="00A4054B"/>
    <w:rsid w:val="00A40723"/>
    <w:rsid w:val="00A45507"/>
    <w:rsid w:val="00A52C74"/>
    <w:rsid w:val="00A645AC"/>
    <w:rsid w:val="00A817E5"/>
    <w:rsid w:val="00A86824"/>
    <w:rsid w:val="00A91E8E"/>
    <w:rsid w:val="00A929A2"/>
    <w:rsid w:val="00AA08F4"/>
    <w:rsid w:val="00AA1486"/>
    <w:rsid w:val="00AA3712"/>
    <w:rsid w:val="00AB099B"/>
    <w:rsid w:val="00AC31AD"/>
    <w:rsid w:val="00AE3B8B"/>
    <w:rsid w:val="00AF2208"/>
    <w:rsid w:val="00B02ADE"/>
    <w:rsid w:val="00B11052"/>
    <w:rsid w:val="00B12FA2"/>
    <w:rsid w:val="00B152C2"/>
    <w:rsid w:val="00B160D2"/>
    <w:rsid w:val="00B23ABC"/>
    <w:rsid w:val="00B31317"/>
    <w:rsid w:val="00B35A68"/>
    <w:rsid w:val="00B40A10"/>
    <w:rsid w:val="00B450C8"/>
    <w:rsid w:val="00B719C8"/>
    <w:rsid w:val="00B96B4F"/>
    <w:rsid w:val="00BA1B7E"/>
    <w:rsid w:val="00BA4924"/>
    <w:rsid w:val="00BA6A76"/>
    <w:rsid w:val="00BB5308"/>
    <w:rsid w:val="00BC2CAB"/>
    <w:rsid w:val="00BE0A24"/>
    <w:rsid w:val="00BE423D"/>
    <w:rsid w:val="00BE4505"/>
    <w:rsid w:val="00C02013"/>
    <w:rsid w:val="00C10B7F"/>
    <w:rsid w:val="00C14525"/>
    <w:rsid w:val="00C250BD"/>
    <w:rsid w:val="00C274B1"/>
    <w:rsid w:val="00C365AA"/>
    <w:rsid w:val="00C4068F"/>
    <w:rsid w:val="00C419E7"/>
    <w:rsid w:val="00C47183"/>
    <w:rsid w:val="00C55E10"/>
    <w:rsid w:val="00C629AA"/>
    <w:rsid w:val="00C75AB7"/>
    <w:rsid w:val="00C7602D"/>
    <w:rsid w:val="00C8256A"/>
    <w:rsid w:val="00CA2BDB"/>
    <w:rsid w:val="00CA327A"/>
    <w:rsid w:val="00CA3AA9"/>
    <w:rsid w:val="00CA3AD3"/>
    <w:rsid w:val="00CA4E74"/>
    <w:rsid w:val="00CA53FE"/>
    <w:rsid w:val="00CD1254"/>
    <w:rsid w:val="00CD20A1"/>
    <w:rsid w:val="00CD65DF"/>
    <w:rsid w:val="00CE439C"/>
    <w:rsid w:val="00D004EF"/>
    <w:rsid w:val="00D006DD"/>
    <w:rsid w:val="00D208ED"/>
    <w:rsid w:val="00D212C1"/>
    <w:rsid w:val="00D21690"/>
    <w:rsid w:val="00D34073"/>
    <w:rsid w:val="00D36DA5"/>
    <w:rsid w:val="00D37D55"/>
    <w:rsid w:val="00D40985"/>
    <w:rsid w:val="00D44869"/>
    <w:rsid w:val="00D523EC"/>
    <w:rsid w:val="00D53181"/>
    <w:rsid w:val="00D65767"/>
    <w:rsid w:val="00D74504"/>
    <w:rsid w:val="00D772EE"/>
    <w:rsid w:val="00D8455E"/>
    <w:rsid w:val="00D919EB"/>
    <w:rsid w:val="00DA27E1"/>
    <w:rsid w:val="00DA3021"/>
    <w:rsid w:val="00DA36DC"/>
    <w:rsid w:val="00DC4007"/>
    <w:rsid w:val="00DC414A"/>
    <w:rsid w:val="00E17A5E"/>
    <w:rsid w:val="00E34F9D"/>
    <w:rsid w:val="00E41F09"/>
    <w:rsid w:val="00E43BB3"/>
    <w:rsid w:val="00E4478E"/>
    <w:rsid w:val="00E50AEE"/>
    <w:rsid w:val="00E513BA"/>
    <w:rsid w:val="00E72122"/>
    <w:rsid w:val="00E755B2"/>
    <w:rsid w:val="00E804F1"/>
    <w:rsid w:val="00E83466"/>
    <w:rsid w:val="00E85503"/>
    <w:rsid w:val="00EA0877"/>
    <w:rsid w:val="00EA65CA"/>
    <w:rsid w:val="00EA7856"/>
    <w:rsid w:val="00EB0F5C"/>
    <w:rsid w:val="00EB7A53"/>
    <w:rsid w:val="00EC5647"/>
    <w:rsid w:val="00ED65B6"/>
    <w:rsid w:val="00EE4497"/>
    <w:rsid w:val="00EE584D"/>
    <w:rsid w:val="00EE67D2"/>
    <w:rsid w:val="00EF3573"/>
    <w:rsid w:val="00F02396"/>
    <w:rsid w:val="00F05FA0"/>
    <w:rsid w:val="00F0733D"/>
    <w:rsid w:val="00F119E1"/>
    <w:rsid w:val="00F13526"/>
    <w:rsid w:val="00F2277E"/>
    <w:rsid w:val="00F310C6"/>
    <w:rsid w:val="00F42DE7"/>
    <w:rsid w:val="00F46348"/>
    <w:rsid w:val="00F50C71"/>
    <w:rsid w:val="00F657D1"/>
    <w:rsid w:val="00F65F8C"/>
    <w:rsid w:val="00F759F9"/>
    <w:rsid w:val="00F81A37"/>
    <w:rsid w:val="00F82ADC"/>
    <w:rsid w:val="00F83D2A"/>
    <w:rsid w:val="00F84625"/>
    <w:rsid w:val="00FA3E1A"/>
    <w:rsid w:val="00FB252B"/>
    <w:rsid w:val="00FB3CD4"/>
    <w:rsid w:val="00FB6FB1"/>
    <w:rsid w:val="00FC7AB5"/>
    <w:rsid w:val="00FD7588"/>
    <w:rsid w:val="00FE4BB2"/>
    <w:rsid w:val="00FF4AE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2A55"/>
  <w15:docId w15:val="{2D61D910-96F2-4CF1-924B-9D2E01CF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1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A08F4"/>
    <w:rPr>
      <w:i/>
      <w:iCs/>
    </w:rPr>
  </w:style>
  <w:style w:type="paragraph" w:styleId="NoSpacing">
    <w:name w:val="No Spacing"/>
    <w:uiPriority w:val="1"/>
    <w:qFormat/>
    <w:rsid w:val="00803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1D40A-098E-40CC-B6F5-2502C9D7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OGR</cp:lastModifiedBy>
  <cp:revision>39</cp:revision>
  <cp:lastPrinted>2022-06-13T21:37:00Z</cp:lastPrinted>
  <dcterms:created xsi:type="dcterms:W3CDTF">2021-03-11T13:56:00Z</dcterms:created>
  <dcterms:modified xsi:type="dcterms:W3CDTF">2024-07-25T11:47:00Z</dcterms:modified>
</cp:coreProperties>
</file>